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3A32" w14:textId="76F64560" w:rsidR="00297BCC" w:rsidRPr="00461DD8" w:rsidRDefault="00364B9E" w:rsidP="00297BCC">
      <w:pPr>
        <w:pStyle w:val="NormalWeb"/>
        <w:jc w:val="both"/>
        <w:rPr>
          <w:rFonts w:ascii="Marianne" w:hAnsi="Marianne" w:cs="Arial"/>
          <w:i/>
          <w:strike/>
          <w:sz w:val="20"/>
          <w:szCs w:val="20"/>
        </w:rPr>
      </w:pPr>
      <w:r w:rsidRPr="00364B9E">
        <w:rPr>
          <w:rFonts w:ascii="Marianne" w:hAnsi="Marianne" w:cs="Arial"/>
          <w:b/>
          <w:noProof/>
          <w:sz w:val="22"/>
          <w:szCs w:val="28"/>
        </w:rPr>
        <mc:AlternateContent>
          <mc:Choice Requires="wps">
            <w:drawing>
              <wp:anchor distT="45720" distB="45720" distL="114300" distR="114300" simplePos="0" relativeHeight="251659264" behindDoc="1" locked="0" layoutInCell="1" allowOverlap="1" wp14:anchorId="60D05E32" wp14:editId="3B216344">
                <wp:simplePos x="0" y="0"/>
                <wp:positionH relativeFrom="column">
                  <wp:posOffset>5942570</wp:posOffset>
                </wp:positionH>
                <wp:positionV relativeFrom="paragraph">
                  <wp:posOffset>-470020</wp:posOffset>
                </wp:positionV>
                <wp:extent cx="732790" cy="1404620"/>
                <wp:effectExtent l="0" t="0" r="1016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4620"/>
                        </a:xfrm>
                        <a:prstGeom prst="rect">
                          <a:avLst/>
                        </a:prstGeom>
                        <a:solidFill>
                          <a:srgbClr val="FFFFFF"/>
                        </a:solidFill>
                        <a:ln w="9525">
                          <a:solidFill>
                            <a:srgbClr val="000000"/>
                          </a:solidFill>
                          <a:miter lim="800000"/>
                          <a:headEnd/>
                          <a:tailEnd/>
                        </a:ln>
                      </wps:spPr>
                      <wps:txbx>
                        <w:txbxContent>
                          <w:p w14:paraId="7A4CEE4C" w14:textId="2D529E0D" w:rsidR="00364B9E" w:rsidRPr="00364B9E" w:rsidRDefault="00364B9E">
                            <w:pPr>
                              <w:rPr>
                                <w:rFonts w:ascii="Marianne" w:hAnsi="Marianne"/>
                                <w:sz w:val="18"/>
                                <w:szCs w:val="18"/>
                              </w:rPr>
                            </w:pPr>
                            <w:r w:rsidRPr="00364B9E">
                              <w:rPr>
                                <w:rFonts w:ascii="Marianne" w:hAnsi="Marianne"/>
                                <w:sz w:val="18"/>
                                <w:szCs w:val="18"/>
                              </w:rPr>
                              <w:t>Annexe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D05E32" id="_x0000_t202" coordsize="21600,21600" o:spt="202" path="m,l,21600r21600,l21600,xe">
                <v:stroke joinstyle="miter"/>
                <v:path gradientshapeok="t" o:connecttype="rect"/>
              </v:shapetype>
              <v:shape id="Zone de texte 2" o:spid="_x0000_s1026" type="#_x0000_t202" style="position:absolute;left:0;text-align:left;margin-left:467.9pt;margin-top:-37pt;width:57.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">
                <v:textbox style="mso-fit-shape-to-text:t">
                  <w:txbxContent>
                    <w:p w14:paraId="7A4CEE4C" w14:textId="2D529E0D" w:rsidR="00364B9E" w:rsidRPr="00364B9E" w:rsidRDefault="00364B9E">
                      <w:pPr>
                        <w:rPr>
                          <w:rFonts w:ascii="Marianne" w:hAnsi="Marianne"/>
                          <w:sz w:val="18"/>
                          <w:szCs w:val="18"/>
                        </w:rPr>
                      </w:pPr>
                      <w:r w:rsidRPr="00364B9E">
                        <w:rPr>
                          <w:rFonts w:ascii="Marianne" w:hAnsi="Marianne"/>
                          <w:sz w:val="18"/>
                          <w:szCs w:val="18"/>
                        </w:rPr>
                        <w:t>Annexe 1</w:t>
                      </w:r>
                    </w:p>
                  </w:txbxContent>
                </v:textbox>
              </v:shape>
            </w:pict>
          </mc:Fallback>
        </mc:AlternateContent>
      </w:r>
      <w:r w:rsidR="00516C64" w:rsidRPr="00E45D0C">
        <w:rPr>
          <w:rFonts w:ascii="Marianne" w:hAnsi="Marianne" w:cs="Arial"/>
          <w:b/>
          <w:sz w:val="22"/>
          <w:szCs w:val="28"/>
        </w:rPr>
        <w:t>L</w:t>
      </w:r>
      <w:r w:rsidR="00297BCC" w:rsidRPr="00E45D0C">
        <w:rPr>
          <w:rFonts w:ascii="Marianne" w:hAnsi="Marianne" w:cs="Arial"/>
          <w:b/>
          <w:sz w:val="22"/>
          <w:szCs w:val="28"/>
        </w:rPr>
        <w:t>ignes directrices de gestion académiques relatives à la mobilité des personnels administratifs, techniques, sociaux et de santé (ATSS</w:t>
      </w:r>
      <w:r w:rsidR="00EC5EFC" w:rsidRPr="00E45D0C">
        <w:rPr>
          <w:rFonts w:ascii="Marianne" w:hAnsi="Marianne" w:cs="Arial"/>
          <w:b/>
          <w:sz w:val="22"/>
          <w:szCs w:val="28"/>
        </w:rPr>
        <w:t>)</w:t>
      </w:r>
      <w:r w:rsidR="00180C40">
        <w:rPr>
          <w:rFonts w:ascii="Marianne" w:hAnsi="Marianne" w:cs="Arial"/>
          <w:b/>
          <w:sz w:val="22"/>
          <w:szCs w:val="28"/>
        </w:rPr>
        <w:t>,</w:t>
      </w:r>
      <w:r w:rsidR="002955DF">
        <w:rPr>
          <w:rFonts w:ascii="Marianne" w:hAnsi="Marianne" w:cs="Arial"/>
          <w:b/>
          <w:sz w:val="22"/>
          <w:szCs w:val="28"/>
        </w:rPr>
        <w:t xml:space="preserve"> des personnels de la filière ingénierie</w:t>
      </w:r>
      <w:r w:rsidR="00813DD8">
        <w:rPr>
          <w:rFonts w:ascii="Marianne" w:hAnsi="Marianne" w:cs="Arial"/>
          <w:b/>
          <w:sz w:val="22"/>
          <w:szCs w:val="28"/>
        </w:rPr>
        <w:t xml:space="preserve">, </w:t>
      </w:r>
      <w:r w:rsidR="002955DF">
        <w:rPr>
          <w:rFonts w:ascii="Marianne" w:hAnsi="Marianne" w:cs="Arial"/>
          <w:b/>
          <w:sz w:val="22"/>
          <w:szCs w:val="28"/>
        </w:rPr>
        <w:t xml:space="preserve">technique, </w:t>
      </w:r>
      <w:r w:rsidR="00813DD8">
        <w:rPr>
          <w:rFonts w:ascii="Marianne" w:hAnsi="Marianne" w:cs="Arial"/>
          <w:b/>
          <w:sz w:val="22"/>
          <w:szCs w:val="28"/>
        </w:rPr>
        <w:t xml:space="preserve">recherche et formation (ITRF) </w:t>
      </w:r>
      <w:r w:rsidR="00CD7B22">
        <w:rPr>
          <w:rFonts w:ascii="Marianne" w:hAnsi="Marianne" w:cs="Arial"/>
          <w:b/>
          <w:sz w:val="22"/>
          <w:szCs w:val="28"/>
        </w:rPr>
        <w:t xml:space="preserve">– </w:t>
      </w:r>
      <w:r w:rsidR="00CD7B22" w:rsidRPr="00461DD8">
        <w:rPr>
          <w:rFonts w:ascii="Marianne" w:hAnsi="Marianne" w:cs="Arial"/>
          <w:sz w:val="22"/>
          <w:szCs w:val="28"/>
        </w:rPr>
        <w:t>articles L512-18 à L512-22 du code général de la fonction publique</w:t>
      </w:r>
    </w:p>
    <w:p w14:paraId="065619C8" w14:textId="3A601891" w:rsidR="004C203B" w:rsidRPr="00461DD8" w:rsidRDefault="007D7917" w:rsidP="007D7917">
      <w:pPr>
        <w:spacing w:after="200" w:line="276" w:lineRule="auto"/>
        <w:contextualSpacing/>
        <w:jc w:val="both"/>
        <w:rPr>
          <w:rFonts w:ascii="Marianne" w:hAnsi="Marianne" w:cs="Arial"/>
          <w:b/>
          <w:sz w:val="18"/>
          <w:szCs w:val="18"/>
          <w:u w:val="single"/>
        </w:rPr>
      </w:pPr>
      <w:r w:rsidRPr="00461DD8">
        <w:rPr>
          <w:rFonts w:ascii="Marianne" w:hAnsi="Marianne" w:cs="Arial"/>
          <w:b/>
          <w:sz w:val="18"/>
          <w:szCs w:val="18"/>
          <w:u w:val="single"/>
        </w:rPr>
        <w:t>I-</w:t>
      </w:r>
      <w:r w:rsidR="004C203B" w:rsidRPr="00461DD8">
        <w:rPr>
          <w:rFonts w:ascii="Marianne" w:hAnsi="Marianne" w:cs="Arial"/>
          <w:b/>
          <w:sz w:val="18"/>
          <w:szCs w:val="18"/>
          <w:u w:val="single"/>
        </w:rPr>
        <w:t>Une politique visant à favoriser la mobilité des personnels tout en garantissant la continuité du service</w:t>
      </w:r>
    </w:p>
    <w:p w14:paraId="139B4300" w14:textId="77777777" w:rsidR="007D7917" w:rsidRPr="00461DD8" w:rsidRDefault="007D7917" w:rsidP="007D7917">
      <w:pPr>
        <w:spacing w:after="200" w:line="276" w:lineRule="auto"/>
        <w:contextualSpacing/>
        <w:jc w:val="both"/>
        <w:rPr>
          <w:rFonts w:ascii="Marianne" w:hAnsi="Marianne" w:cs="Arial"/>
          <w:b/>
          <w:sz w:val="18"/>
          <w:szCs w:val="18"/>
          <w:u w:val="single"/>
        </w:rPr>
      </w:pPr>
    </w:p>
    <w:p w14:paraId="3027BF69" w14:textId="68515B5D" w:rsidR="004C203B" w:rsidRPr="00461DD8" w:rsidRDefault="00180C40" w:rsidP="004C203B">
      <w:pPr>
        <w:jc w:val="both"/>
        <w:rPr>
          <w:rFonts w:ascii="Marianne" w:hAnsi="Marianne" w:cs="Arial"/>
          <w:sz w:val="18"/>
          <w:szCs w:val="18"/>
        </w:rPr>
      </w:pPr>
      <w:r w:rsidRPr="00461DD8">
        <w:rPr>
          <w:rFonts w:ascii="Marianne" w:hAnsi="Marianne" w:cs="Arial"/>
          <w:sz w:val="18"/>
          <w:szCs w:val="18"/>
        </w:rPr>
        <w:t>La politique de mobilité de l’académie</w:t>
      </w:r>
      <w:r w:rsidR="004C203B" w:rsidRPr="00461DD8">
        <w:rPr>
          <w:rFonts w:ascii="Marianne" w:hAnsi="Marianne" w:cs="Arial"/>
          <w:sz w:val="18"/>
          <w:szCs w:val="18"/>
        </w:rPr>
        <w:t xml:space="preserve"> a pour objectif de favoriser la construction de parcours professionnels tout en répondant à la nécessité de pourvoir les postes vacants afin d’obtenir la meilleure adéquation possible entre les souhaits de mobilité des agents et les besoins des services, dans le respect des priorités légales prévues par l’article </w:t>
      </w:r>
      <w:r w:rsidR="00A46466" w:rsidRPr="00461DD8">
        <w:rPr>
          <w:rFonts w:ascii="Marianne" w:hAnsi="Marianne" w:cs="Arial"/>
          <w:sz w:val="18"/>
          <w:szCs w:val="18"/>
        </w:rPr>
        <w:t>L512-19 du code général de la fonction publique.</w:t>
      </w:r>
    </w:p>
    <w:p w14:paraId="0BDCC21C" w14:textId="77777777" w:rsidR="004A375C" w:rsidRPr="00461DD8" w:rsidRDefault="004A375C" w:rsidP="004C203B">
      <w:pPr>
        <w:jc w:val="both"/>
        <w:rPr>
          <w:rFonts w:ascii="Marianne" w:hAnsi="Marianne" w:cs="Arial"/>
          <w:sz w:val="18"/>
          <w:szCs w:val="18"/>
        </w:rPr>
      </w:pPr>
    </w:p>
    <w:p w14:paraId="223055A4" w14:textId="4E35E949" w:rsidR="0089779A" w:rsidRPr="00461DD8" w:rsidRDefault="004A375C" w:rsidP="001759AD">
      <w:pPr>
        <w:jc w:val="both"/>
        <w:rPr>
          <w:rFonts w:ascii="Marianne" w:hAnsi="Marianne" w:cs="Arial"/>
          <w:sz w:val="18"/>
          <w:szCs w:val="18"/>
        </w:rPr>
      </w:pPr>
      <w:r w:rsidRPr="00461DD8">
        <w:rPr>
          <w:rFonts w:ascii="Marianne" w:hAnsi="Marianne" w:cs="Arial"/>
          <w:sz w:val="18"/>
          <w:szCs w:val="18"/>
        </w:rPr>
        <w:t xml:space="preserve">Elle s’inscrit en outre dans le respect des dispositions de la loi n° 2009-972 du 3 août 2009 relative à la mobilité et aux parcours professionnels dans la fonction publique, et en particulier l’article 4 selon lequel la mobilité est un droit reconnu à chaque fonctionnaire. </w:t>
      </w:r>
    </w:p>
    <w:p w14:paraId="6E7ACE82" w14:textId="1C464847" w:rsidR="001759AD" w:rsidRPr="00461DD8" w:rsidRDefault="004A375C" w:rsidP="001759AD">
      <w:pPr>
        <w:jc w:val="both"/>
        <w:rPr>
          <w:rFonts w:ascii="Marianne" w:hAnsi="Marianne" w:cs="Arial"/>
          <w:sz w:val="18"/>
          <w:szCs w:val="18"/>
        </w:rPr>
      </w:pPr>
      <w:r w:rsidRPr="00461DD8">
        <w:rPr>
          <w:rFonts w:ascii="Marianne" w:hAnsi="Marianne" w:cs="Arial"/>
          <w:sz w:val="18"/>
          <w:szCs w:val="18"/>
        </w:rPr>
        <w:t>Cette mobilité peut néanmoins être encadrée par des règles restrictives prévues dans un nombre limité d’hypothèses</w:t>
      </w:r>
      <w:r w:rsidR="00111EC7" w:rsidRPr="00461DD8">
        <w:rPr>
          <w:rFonts w:ascii="Marianne" w:hAnsi="Marianne" w:cs="Arial"/>
          <w:sz w:val="18"/>
          <w:szCs w:val="18"/>
        </w:rPr>
        <w:t xml:space="preserve"> </w:t>
      </w:r>
      <w:r w:rsidRPr="00461DD8">
        <w:rPr>
          <w:rFonts w:ascii="Marianne" w:hAnsi="Marianne" w:cs="Arial"/>
          <w:sz w:val="18"/>
          <w:szCs w:val="18"/>
        </w:rPr>
        <w:t>notamment lorsqu’il s’agi</w:t>
      </w:r>
      <w:r w:rsidR="00A46466" w:rsidRPr="00461DD8">
        <w:rPr>
          <w:rFonts w:ascii="Marianne" w:hAnsi="Marianne" w:cs="Arial"/>
          <w:sz w:val="18"/>
          <w:szCs w:val="18"/>
        </w:rPr>
        <w:t>t du premier emploi de l’agent.</w:t>
      </w:r>
    </w:p>
    <w:p w14:paraId="5FA87D92" w14:textId="77777777" w:rsidR="001759AD" w:rsidRPr="00461DD8" w:rsidRDefault="001759AD" w:rsidP="001759AD">
      <w:pPr>
        <w:jc w:val="both"/>
        <w:rPr>
          <w:rFonts w:ascii="Marianne" w:hAnsi="Marianne" w:cs="Arial"/>
          <w:sz w:val="18"/>
          <w:szCs w:val="18"/>
        </w:rPr>
      </w:pPr>
    </w:p>
    <w:p w14:paraId="6066D630" w14:textId="1B2D427B" w:rsidR="001759AD" w:rsidRPr="00461DD8" w:rsidRDefault="004A375C" w:rsidP="001759AD">
      <w:pPr>
        <w:jc w:val="both"/>
        <w:rPr>
          <w:rFonts w:ascii="Marianne" w:hAnsi="Marianne" w:cs="Arial"/>
          <w:sz w:val="18"/>
          <w:szCs w:val="18"/>
        </w:rPr>
      </w:pPr>
      <w:r w:rsidRPr="00461DD8">
        <w:rPr>
          <w:rFonts w:ascii="Marianne" w:hAnsi="Marianne" w:cs="Arial"/>
          <w:sz w:val="18"/>
          <w:szCs w:val="18"/>
        </w:rPr>
        <w:t>C’est pourquoi, pour l’ensemble des personnels</w:t>
      </w:r>
      <w:r w:rsidR="001759AD" w:rsidRPr="00461DD8">
        <w:rPr>
          <w:rFonts w:ascii="Marianne" w:hAnsi="Marianne" w:cs="Arial"/>
          <w:sz w:val="18"/>
          <w:szCs w:val="18"/>
        </w:rPr>
        <w:t xml:space="preserve">, </w:t>
      </w:r>
      <w:r w:rsidRPr="00461DD8">
        <w:rPr>
          <w:rFonts w:ascii="Marianne" w:hAnsi="Marianne" w:cs="Arial"/>
          <w:sz w:val="18"/>
          <w:szCs w:val="18"/>
        </w:rPr>
        <w:t>une stabilité sur poste de trois ans est</w:t>
      </w:r>
      <w:r w:rsidRPr="00461DD8">
        <w:rPr>
          <w:rFonts w:ascii="Marianne" w:hAnsi="Marianne" w:cs="Arial"/>
          <w:b/>
          <w:sz w:val="18"/>
          <w:szCs w:val="18"/>
        </w:rPr>
        <w:t xml:space="preserve"> préconisée </w:t>
      </w:r>
      <w:r w:rsidRPr="00461DD8">
        <w:rPr>
          <w:rFonts w:ascii="Marianne" w:hAnsi="Marianne" w:cs="Arial"/>
          <w:sz w:val="18"/>
          <w:szCs w:val="18"/>
        </w:rPr>
        <w:t>sauf situations particulières, ces dernières faisant l’objet d’un examen particulier notamment lorsqu’elles relèvent de priorités légales.</w:t>
      </w:r>
      <w:r w:rsidR="001759AD" w:rsidRPr="00461DD8">
        <w:rPr>
          <w:rFonts w:ascii="Marianne" w:hAnsi="Marianne" w:cs="Arial"/>
          <w:sz w:val="18"/>
          <w:szCs w:val="18"/>
        </w:rPr>
        <w:t xml:space="preserve"> </w:t>
      </w:r>
    </w:p>
    <w:p w14:paraId="34050036" w14:textId="77777777" w:rsidR="001759AD" w:rsidRPr="00461DD8" w:rsidRDefault="001759AD" w:rsidP="001759AD">
      <w:pPr>
        <w:jc w:val="both"/>
        <w:rPr>
          <w:rFonts w:ascii="Marianne" w:hAnsi="Marianne" w:cs="Arial"/>
          <w:sz w:val="18"/>
          <w:szCs w:val="18"/>
        </w:rPr>
      </w:pPr>
    </w:p>
    <w:p w14:paraId="4F4A72D5" w14:textId="2F98BAF8" w:rsidR="001759AD" w:rsidRPr="00461DD8" w:rsidRDefault="0089779A" w:rsidP="001759AD">
      <w:pPr>
        <w:jc w:val="both"/>
        <w:rPr>
          <w:rFonts w:ascii="Marianne" w:hAnsi="Marianne" w:cs="Arial"/>
          <w:color w:val="auto"/>
          <w:sz w:val="18"/>
          <w:szCs w:val="18"/>
        </w:rPr>
      </w:pPr>
      <w:r w:rsidRPr="00461DD8">
        <w:rPr>
          <w:rFonts w:ascii="Marianne" w:hAnsi="Marianne" w:cs="Arial"/>
          <w:color w:val="auto"/>
          <w:sz w:val="18"/>
          <w:szCs w:val="18"/>
        </w:rPr>
        <w:t>Par ailleurs, u</w:t>
      </w:r>
      <w:r w:rsidR="001759AD" w:rsidRPr="00461DD8">
        <w:rPr>
          <w:rFonts w:ascii="Marianne" w:hAnsi="Marianne" w:cs="Arial"/>
          <w:color w:val="auto"/>
          <w:sz w:val="18"/>
          <w:szCs w:val="18"/>
        </w:rPr>
        <w:t>ne durée minimale d’occupation des emplois de deux ans est prévue pour les agents nommés dans le corps des attachés d’administration de l’Etat suite à</w:t>
      </w:r>
      <w:r w:rsidR="001759AD" w:rsidRPr="00461DD8">
        <w:rPr>
          <w:rFonts w:ascii="Calibri" w:hAnsi="Calibri" w:cs="Calibri"/>
          <w:color w:val="auto"/>
          <w:sz w:val="18"/>
          <w:szCs w:val="18"/>
        </w:rPr>
        <w:t> </w:t>
      </w:r>
      <w:r w:rsidR="001759AD" w:rsidRPr="00461DD8">
        <w:rPr>
          <w:rFonts w:ascii="Marianne" w:hAnsi="Marianne" w:cs="Arial"/>
          <w:color w:val="auto"/>
          <w:sz w:val="18"/>
          <w:szCs w:val="18"/>
        </w:rPr>
        <w:t>:</w:t>
      </w:r>
    </w:p>
    <w:p w14:paraId="76242CD1" w14:textId="7A4D7EE3" w:rsidR="001759AD" w:rsidRPr="00461DD8" w:rsidRDefault="001759AD" w:rsidP="001759AD">
      <w:pPr>
        <w:pStyle w:val="Paragraphedeliste"/>
        <w:numPr>
          <w:ilvl w:val="0"/>
          <w:numId w:val="11"/>
        </w:numPr>
        <w:jc w:val="both"/>
        <w:rPr>
          <w:rFonts w:ascii="Marianne" w:hAnsi="Marianne" w:cs="Arial"/>
          <w:color w:val="auto"/>
          <w:sz w:val="18"/>
          <w:szCs w:val="18"/>
        </w:rPr>
      </w:pPr>
      <w:r w:rsidRPr="00461DD8">
        <w:rPr>
          <w:rFonts w:ascii="Marianne" w:hAnsi="Marianne" w:cs="Arial"/>
          <w:color w:val="auto"/>
          <w:sz w:val="18"/>
          <w:szCs w:val="18"/>
        </w:rPr>
        <w:t>Une scolarité dans un institut régional d’administration (IRA)</w:t>
      </w:r>
      <w:r w:rsidRPr="00461DD8">
        <w:rPr>
          <w:rFonts w:ascii="Calibri" w:hAnsi="Calibri" w:cs="Calibri"/>
          <w:color w:val="auto"/>
          <w:sz w:val="18"/>
          <w:szCs w:val="18"/>
        </w:rPr>
        <w:t> </w:t>
      </w:r>
      <w:r w:rsidRPr="00461DD8">
        <w:rPr>
          <w:rFonts w:ascii="Marianne" w:hAnsi="Marianne" w:cs="Arial"/>
          <w:color w:val="auto"/>
          <w:sz w:val="18"/>
          <w:szCs w:val="18"/>
        </w:rPr>
        <w:t>;</w:t>
      </w:r>
    </w:p>
    <w:p w14:paraId="64D84D27" w14:textId="06AC5DF2" w:rsidR="001759AD" w:rsidRPr="00461DD8" w:rsidRDefault="001759AD" w:rsidP="001759AD">
      <w:pPr>
        <w:pStyle w:val="Paragraphedeliste"/>
        <w:numPr>
          <w:ilvl w:val="0"/>
          <w:numId w:val="11"/>
        </w:numPr>
        <w:jc w:val="both"/>
        <w:rPr>
          <w:rFonts w:ascii="Marianne" w:hAnsi="Marianne" w:cs="Arial"/>
          <w:color w:val="auto"/>
          <w:sz w:val="18"/>
          <w:szCs w:val="18"/>
        </w:rPr>
      </w:pPr>
      <w:r w:rsidRPr="00461DD8">
        <w:rPr>
          <w:rFonts w:ascii="Marianne" w:hAnsi="Marianne" w:cs="Arial"/>
          <w:color w:val="auto"/>
          <w:sz w:val="18"/>
          <w:szCs w:val="18"/>
        </w:rPr>
        <w:t>La réussite du concours interne organisé par le ministère</w:t>
      </w:r>
      <w:r w:rsidRPr="00461DD8">
        <w:rPr>
          <w:rFonts w:ascii="Calibri" w:hAnsi="Calibri" w:cs="Calibri"/>
          <w:color w:val="auto"/>
          <w:sz w:val="18"/>
          <w:szCs w:val="18"/>
        </w:rPr>
        <w:t> </w:t>
      </w:r>
      <w:r w:rsidRPr="00461DD8">
        <w:rPr>
          <w:rFonts w:ascii="Marianne" w:hAnsi="Marianne" w:cs="Arial"/>
          <w:color w:val="auto"/>
          <w:sz w:val="18"/>
          <w:szCs w:val="18"/>
        </w:rPr>
        <w:t>;</w:t>
      </w:r>
    </w:p>
    <w:p w14:paraId="5914BB7D" w14:textId="1ECB1897" w:rsidR="001759AD" w:rsidRPr="00461DD8" w:rsidRDefault="001759AD" w:rsidP="001759AD">
      <w:pPr>
        <w:pStyle w:val="Paragraphedeliste"/>
        <w:numPr>
          <w:ilvl w:val="0"/>
          <w:numId w:val="11"/>
        </w:numPr>
        <w:jc w:val="both"/>
        <w:rPr>
          <w:rFonts w:ascii="Marianne" w:hAnsi="Marianne" w:cs="Arial"/>
          <w:color w:val="auto"/>
          <w:sz w:val="18"/>
          <w:szCs w:val="18"/>
        </w:rPr>
      </w:pPr>
      <w:r w:rsidRPr="00461DD8">
        <w:rPr>
          <w:rFonts w:ascii="Marianne" w:hAnsi="Marianne" w:cs="Arial"/>
          <w:color w:val="auto"/>
          <w:sz w:val="18"/>
          <w:szCs w:val="18"/>
        </w:rPr>
        <w:t>Une promotion au choix par la voie de la liste d’aptitude.</w:t>
      </w:r>
    </w:p>
    <w:p w14:paraId="53C8432D" w14:textId="5CBDBC07" w:rsidR="004A375C" w:rsidRPr="00BB1CFC" w:rsidRDefault="004A375C" w:rsidP="004A375C">
      <w:pPr>
        <w:jc w:val="both"/>
        <w:rPr>
          <w:rFonts w:ascii="Marianne" w:hAnsi="Marianne" w:cs="Arial"/>
          <w:sz w:val="18"/>
          <w:szCs w:val="18"/>
        </w:rPr>
      </w:pPr>
      <w:r w:rsidRPr="00461DD8">
        <w:rPr>
          <w:rFonts w:ascii="Marianne" w:hAnsi="Marianne" w:cs="Arial"/>
          <w:sz w:val="18"/>
          <w:szCs w:val="18"/>
        </w:rPr>
        <w:t xml:space="preserve">Cette politique de mobilité s’inscrit également dans le cadre des dispositions </w:t>
      </w:r>
      <w:r w:rsidR="00FD2B67" w:rsidRPr="00461DD8">
        <w:rPr>
          <w:rFonts w:ascii="Marianne" w:hAnsi="Marianne" w:cs="Arial"/>
          <w:sz w:val="18"/>
          <w:szCs w:val="18"/>
        </w:rPr>
        <w:t>du livre V «</w:t>
      </w:r>
      <w:r w:rsidR="00FD2B67" w:rsidRPr="00461DD8">
        <w:rPr>
          <w:rFonts w:ascii="Calibri" w:hAnsi="Calibri" w:cs="Calibri"/>
          <w:sz w:val="18"/>
          <w:szCs w:val="18"/>
        </w:rPr>
        <w:t> </w:t>
      </w:r>
      <w:r w:rsidR="00FD2B67" w:rsidRPr="00461DD8">
        <w:rPr>
          <w:rFonts w:ascii="Marianne" w:hAnsi="Marianne" w:cs="Calibri"/>
          <w:sz w:val="18"/>
          <w:szCs w:val="18"/>
        </w:rPr>
        <w:t>c</w:t>
      </w:r>
      <w:r w:rsidR="00FD2B67" w:rsidRPr="00461DD8">
        <w:rPr>
          <w:rFonts w:ascii="Marianne" w:hAnsi="Marianne" w:cs="Arial"/>
          <w:sz w:val="18"/>
          <w:szCs w:val="18"/>
        </w:rPr>
        <w:t>arrière et parcours professionnels</w:t>
      </w:r>
      <w:r w:rsidR="00FD2B67" w:rsidRPr="00461DD8">
        <w:rPr>
          <w:rFonts w:ascii="Calibri" w:hAnsi="Calibri" w:cs="Calibri"/>
          <w:sz w:val="18"/>
          <w:szCs w:val="18"/>
        </w:rPr>
        <w:t> </w:t>
      </w:r>
      <w:r w:rsidR="00FD2B67" w:rsidRPr="00461DD8">
        <w:rPr>
          <w:rFonts w:ascii="Marianne" w:hAnsi="Marianne" w:cs="Marianne"/>
          <w:sz w:val="18"/>
          <w:szCs w:val="18"/>
        </w:rPr>
        <w:t>»</w:t>
      </w:r>
      <w:r w:rsidR="00FD2B67" w:rsidRPr="00461DD8">
        <w:rPr>
          <w:rFonts w:ascii="Marianne" w:hAnsi="Marianne" w:cs="Arial"/>
          <w:sz w:val="18"/>
          <w:szCs w:val="18"/>
        </w:rPr>
        <w:t xml:space="preserve"> du code général de la fonction publique, </w:t>
      </w:r>
      <w:r w:rsidRPr="00461DD8">
        <w:rPr>
          <w:rFonts w:ascii="Marianne" w:hAnsi="Marianne" w:cs="Arial"/>
          <w:sz w:val="18"/>
          <w:szCs w:val="18"/>
        </w:rPr>
        <w:t>et du décret n° 2018-1351 du 28 décembre</w:t>
      </w:r>
      <w:r w:rsidR="006F5377">
        <w:rPr>
          <w:rFonts w:ascii="Marianne" w:hAnsi="Marianne" w:cs="Arial"/>
          <w:sz w:val="18"/>
          <w:szCs w:val="18"/>
        </w:rPr>
        <w:t xml:space="preserve"> 2018</w:t>
      </w:r>
      <w:r w:rsidR="00FD2B67" w:rsidRPr="00461DD8">
        <w:rPr>
          <w:rFonts w:ascii="Marianne" w:hAnsi="Marianne" w:cs="Arial"/>
          <w:sz w:val="18"/>
          <w:szCs w:val="18"/>
        </w:rPr>
        <w:t xml:space="preserve"> </w:t>
      </w:r>
      <w:r w:rsidRPr="00461DD8">
        <w:rPr>
          <w:rFonts w:ascii="Marianne" w:hAnsi="Marianne" w:cs="Arial"/>
          <w:sz w:val="18"/>
          <w:szCs w:val="18"/>
        </w:rPr>
        <w:t>qui dispose que les autorités compétentes sont tenues de faire connaître au personnel toutes les vacances d’emplois.</w:t>
      </w:r>
      <w:r w:rsidRPr="00BB1CFC">
        <w:rPr>
          <w:rFonts w:ascii="Marianne" w:hAnsi="Marianne" w:cs="Arial"/>
          <w:sz w:val="18"/>
          <w:szCs w:val="18"/>
        </w:rPr>
        <w:t xml:space="preserve"> </w:t>
      </w:r>
    </w:p>
    <w:p w14:paraId="22BAC9DE" w14:textId="1F3E9DE3" w:rsidR="00EC5EFC" w:rsidRPr="00E45D0C" w:rsidRDefault="00EC5EFC" w:rsidP="004C203B">
      <w:pPr>
        <w:jc w:val="both"/>
        <w:rPr>
          <w:rFonts w:ascii="Marianne" w:hAnsi="Marianne" w:cs="Arial"/>
          <w:sz w:val="18"/>
          <w:szCs w:val="18"/>
        </w:rPr>
      </w:pPr>
    </w:p>
    <w:p w14:paraId="51015C9A" w14:textId="25D415AF" w:rsidR="004C203B" w:rsidRPr="00E45D0C" w:rsidRDefault="004C203B" w:rsidP="004C203B">
      <w:pPr>
        <w:jc w:val="both"/>
        <w:rPr>
          <w:rFonts w:ascii="Marianne" w:hAnsi="Marianne" w:cs="Arial"/>
          <w:sz w:val="18"/>
          <w:szCs w:val="18"/>
        </w:rPr>
      </w:pPr>
      <w:r w:rsidRPr="00E45D0C">
        <w:rPr>
          <w:rFonts w:ascii="Marianne" w:hAnsi="Marianne" w:cs="Arial"/>
          <w:sz w:val="18"/>
          <w:szCs w:val="18"/>
        </w:rPr>
        <w:t xml:space="preserve">Enfin, </w:t>
      </w:r>
      <w:r w:rsidR="00612318" w:rsidRPr="00E45D0C">
        <w:rPr>
          <w:rFonts w:ascii="Marianne" w:hAnsi="Marianne" w:cs="Arial"/>
          <w:sz w:val="18"/>
          <w:szCs w:val="18"/>
        </w:rPr>
        <w:t xml:space="preserve">dans le cadre du </w:t>
      </w:r>
      <w:r w:rsidRPr="00E45D0C">
        <w:rPr>
          <w:rFonts w:ascii="Marianne" w:hAnsi="Marianne" w:cs="Arial"/>
          <w:sz w:val="18"/>
          <w:szCs w:val="18"/>
        </w:rPr>
        <w:t>plan d’action ministériel relatif à l’égalité professionnelle entre les femmes et les hommes, la diversité et la lutte contre les discriminations</w:t>
      </w:r>
      <w:r w:rsidR="00612318" w:rsidRPr="00E45D0C">
        <w:rPr>
          <w:rFonts w:ascii="Marianne" w:hAnsi="Marianne" w:cs="Arial"/>
          <w:sz w:val="18"/>
          <w:szCs w:val="18"/>
        </w:rPr>
        <w:t xml:space="preserve"> que cette politique contribue à mettre en </w:t>
      </w:r>
      <w:r w:rsidR="007338B2" w:rsidRPr="00E45D0C">
        <w:rPr>
          <w:rFonts w:ascii="Marianne" w:hAnsi="Marianne" w:cs="Arial"/>
          <w:sz w:val="18"/>
          <w:szCs w:val="18"/>
        </w:rPr>
        <w:t>œuvre</w:t>
      </w:r>
      <w:r w:rsidR="00612318" w:rsidRPr="00E45D0C">
        <w:rPr>
          <w:rFonts w:ascii="Marianne" w:hAnsi="Marianne" w:cs="Arial"/>
          <w:sz w:val="18"/>
          <w:szCs w:val="18"/>
        </w:rPr>
        <w:t xml:space="preserve">, </w:t>
      </w:r>
      <w:r w:rsidRPr="00E45D0C">
        <w:rPr>
          <w:rFonts w:ascii="Marianne" w:hAnsi="Marianne" w:cs="Arial"/>
          <w:sz w:val="18"/>
          <w:szCs w:val="18"/>
        </w:rPr>
        <w:t>il pourra utilement être fait usage du</w:t>
      </w:r>
      <w:r w:rsidRPr="00E45D0C">
        <w:rPr>
          <w:rFonts w:ascii="Calibri" w:hAnsi="Calibri" w:cs="Calibri"/>
          <w:sz w:val="18"/>
          <w:szCs w:val="18"/>
        </w:rPr>
        <w:t> </w:t>
      </w:r>
      <w:r w:rsidRPr="00E45D0C">
        <w:rPr>
          <w:rFonts w:ascii="Marianne" w:hAnsi="Marianne" w:cs="Arial"/>
          <w:sz w:val="18"/>
          <w:szCs w:val="18"/>
        </w:rPr>
        <w:t xml:space="preserve">guide </w:t>
      </w:r>
      <w:r w:rsidRPr="00E45D0C">
        <w:rPr>
          <w:rFonts w:ascii="Marianne" w:hAnsi="Marianne" w:cs="Marianne"/>
          <w:sz w:val="18"/>
          <w:szCs w:val="18"/>
        </w:rPr>
        <w:t>é</w:t>
      </w:r>
      <w:r w:rsidRPr="00E45D0C">
        <w:rPr>
          <w:rFonts w:ascii="Marianne" w:hAnsi="Marianne" w:cs="Arial"/>
          <w:sz w:val="18"/>
          <w:szCs w:val="18"/>
        </w:rPr>
        <w:t>labor</w:t>
      </w:r>
      <w:r w:rsidRPr="00E45D0C">
        <w:rPr>
          <w:rFonts w:ascii="Marianne" w:hAnsi="Marianne" w:cs="Marianne"/>
          <w:sz w:val="18"/>
          <w:szCs w:val="18"/>
        </w:rPr>
        <w:t>é</w:t>
      </w:r>
      <w:r w:rsidRPr="00E45D0C">
        <w:rPr>
          <w:rFonts w:ascii="Marianne" w:hAnsi="Marianne" w:cs="Arial"/>
          <w:sz w:val="18"/>
          <w:szCs w:val="18"/>
        </w:rPr>
        <w:t xml:space="preserve"> afin de </w:t>
      </w:r>
      <w:r w:rsidRPr="00E45D0C">
        <w:rPr>
          <w:rFonts w:ascii="Marianne" w:hAnsi="Marianne" w:cs="Marianne"/>
          <w:sz w:val="18"/>
          <w:szCs w:val="18"/>
        </w:rPr>
        <w:t>«</w:t>
      </w:r>
      <w:r w:rsidRPr="00E45D0C">
        <w:rPr>
          <w:rFonts w:ascii="Calibri" w:hAnsi="Calibri" w:cs="Calibri"/>
          <w:sz w:val="18"/>
          <w:szCs w:val="18"/>
        </w:rPr>
        <w:t> </w:t>
      </w:r>
      <w:r w:rsidRPr="00E45D0C">
        <w:rPr>
          <w:rFonts w:ascii="Marianne" w:hAnsi="Marianne" w:cs="Arial"/>
          <w:sz w:val="18"/>
          <w:szCs w:val="18"/>
        </w:rPr>
        <w:t>recruter, accueillir et int</w:t>
      </w:r>
      <w:r w:rsidRPr="00E45D0C">
        <w:rPr>
          <w:rFonts w:ascii="Marianne" w:hAnsi="Marianne" w:cs="Marianne"/>
          <w:sz w:val="18"/>
          <w:szCs w:val="18"/>
        </w:rPr>
        <w:t>é</w:t>
      </w:r>
      <w:r w:rsidRPr="00E45D0C">
        <w:rPr>
          <w:rFonts w:ascii="Marianne" w:hAnsi="Marianne" w:cs="Arial"/>
          <w:sz w:val="18"/>
          <w:szCs w:val="18"/>
        </w:rPr>
        <w:t>grer sans discriminer</w:t>
      </w:r>
      <w:r w:rsidRPr="00E45D0C">
        <w:rPr>
          <w:rFonts w:ascii="Calibri" w:hAnsi="Calibri" w:cs="Calibri"/>
          <w:sz w:val="18"/>
          <w:szCs w:val="18"/>
        </w:rPr>
        <w:t> </w:t>
      </w:r>
      <w:r w:rsidRPr="00E45D0C">
        <w:rPr>
          <w:rFonts w:ascii="Marianne" w:hAnsi="Marianne" w:cs="Marianne"/>
          <w:sz w:val="18"/>
          <w:szCs w:val="18"/>
        </w:rPr>
        <w:t>»</w:t>
      </w:r>
      <w:r w:rsidRPr="00E45D0C">
        <w:rPr>
          <w:rFonts w:ascii="Marianne" w:hAnsi="Marianne" w:cs="Arial"/>
          <w:sz w:val="18"/>
          <w:szCs w:val="18"/>
        </w:rPr>
        <w:t xml:space="preserve"> et qui recense l</w:t>
      </w:r>
      <w:r w:rsidRPr="00E45D0C">
        <w:rPr>
          <w:rFonts w:ascii="Marianne" w:hAnsi="Marianne" w:cs="Marianne"/>
          <w:sz w:val="18"/>
          <w:szCs w:val="18"/>
        </w:rPr>
        <w:t>’</w:t>
      </w:r>
      <w:r w:rsidRPr="00E45D0C">
        <w:rPr>
          <w:rFonts w:ascii="Marianne" w:hAnsi="Marianne" w:cs="Arial"/>
          <w:sz w:val="18"/>
          <w:szCs w:val="18"/>
        </w:rPr>
        <w:t>ensemble des proc</w:t>
      </w:r>
      <w:r w:rsidRPr="00E45D0C">
        <w:rPr>
          <w:rFonts w:ascii="Marianne" w:hAnsi="Marianne" w:cs="Marianne"/>
          <w:sz w:val="18"/>
          <w:szCs w:val="18"/>
        </w:rPr>
        <w:t>é</w:t>
      </w:r>
      <w:r w:rsidRPr="00E45D0C">
        <w:rPr>
          <w:rFonts w:ascii="Marianne" w:hAnsi="Marianne" w:cs="Arial"/>
          <w:sz w:val="18"/>
          <w:szCs w:val="18"/>
        </w:rPr>
        <w:t xml:space="preserve">dures et bonnes pratiques mises en </w:t>
      </w:r>
      <w:r w:rsidRPr="00E45D0C">
        <w:rPr>
          <w:rFonts w:ascii="Marianne" w:hAnsi="Marianne" w:cs="Marianne"/>
          <w:sz w:val="18"/>
          <w:szCs w:val="18"/>
        </w:rPr>
        <w:t>œ</w:t>
      </w:r>
      <w:r w:rsidRPr="00E45D0C">
        <w:rPr>
          <w:rFonts w:ascii="Marianne" w:hAnsi="Marianne" w:cs="Arial"/>
          <w:sz w:val="18"/>
          <w:szCs w:val="18"/>
        </w:rPr>
        <w:t>uvre dans ce domaine.</w:t>
      </w:r>
    </w:p>
    <w:p w14:paraId="2A588110" w14:textId="77777777" w:rsidR="00612318" w:rsidRPr="00E45D0C" w:rsidRDefault="00612318" w:rsidP="004C203B">
      <w:pPr>
        <w:jc w:val="both"/>
        <w:rPr>
          <w:rFonts w:ascii="Marianne" w:hAnsi="Marianne" w:cs="Arial"/>
          <w:sz w:val="18"/>
          <w:szCs w:val="18"/>
        </w:rPr>
      </w:pPr>
    </w:p>
    <w:p w14:paraId="3C4A4FF8" w14:textId="089CE5E6" w:rsidR="004C203B" w:rsidRPr="00E45D0C" w:rsidRDefault="00CB11A0" w:rsidP="004C203B">
      <w:pPr>
        <w:suppressAutoHyphens/>
        <w:spacing w:after="60"/>
        <w:jc w:val="both"/>
        <w:rPr>
          <w:rFonts w:ascii="Marianne" w:hAnsi="Marianne" w:cs="Arial"/>
          <w:sz w:val="18"/>
          <w:szCs w:val="18"/>
        </w:rPr>
      </w:pPr>
      <w:r w:rsidRPr="00E45D0C">
        <w:rPr>
          <w:rFonts w:ascii="Marianne" w:hAnsi="Marianne" w:cs="Arial"/>
          <w:sz w:val="18"/>
          <w:szCs w:val="18"/>
        </w:rPr>
        <w:t xml:space="preserve">Les différents processus de mobilité concernent </w:t>
      </w:r>
      <w:r w:rsidR="004C203B" w:rsidRPr="00E45D0C">
        <w:rPr>
          <w:rFonts w:ascii="Marianne" w:hAnsi="Marianne" w:cs="Arial"/>
          <w:sz w:val="18"/>
          <w:szCs w:val="18"/>
        </w:rPr>
        <w:t>les opérations suivantes</w:t>
      </w:r>
      <w:r w:rsidR="004C203B" w:rsidRPr="00E45D0C">
        <w:rPr>
          <w:rFonts w:ascii="Calibri" w:hAnsi="Calibri" w:cs="Calibri"/>
          <w:sz w:val="18"/>
          <w:szCs w:val="18"/>
        </w:rPr>
        <w:t> </w:t>
      </w:r>
      <w:r w:rsidR="004C203B" w:rsidRPr="00E45D0C">
        <w:rPr>
          <w:rFonts w:ascii="Marianne" w:hAnsi="Marianne" w:cs="Arial"/>
          <w:sz w:val="18"/>
          <w:szCs w:val="18"/>
        </w:rPr>
        <w:t>:</w:t>
      </w:r>
    </w:p>
    <w:p w14:paraId="0C6D4104" w14:textId="19DEF2DB" w:rsidR="004C203B" w:rsidRPr="00E45D0C" w:rsidRDefault="004C203B" w:rsidP="004C203B">
      <w:pPr>
        <w:suppressAutoHyphens/>
        <w:spacing w:after="60"/>
        <w:jc w:val="both"/>
        <w:rPr>
          <w:rFonts w:ascii="Marianne" w:hAnsi="Marianne" w:cs="Arial"/>
          <w:sz w:val="18"/>
          <w:szCs w:val="18"/>
        </w:rPr>
      </w:pPr>
      <w:r w:rsidRPr="00E45D0C">
        <w:rPr>
          <w:rFonts w:ascii="Marianne" w:hAnsi="Marianne" w:cs="Arial"/>
          <w:sz w:val="18"/>
          <w:szCs w:val="18"/>
        </w:rPr>
        <w:t>- L’affectation des lauréats de concours qui constitue la première étape du parcours professionnel des agents et qui représente un moyen de pourvoir des postes</w:t>
      </w:r>
      <w:r w:rsidRPr="00E45D0C">
        <w:rPr>
          <w:rFonts w:ascii="Calibri" w:hAnsi="Calibri" w:cs="Calibri"/>
          <w:sz w:val="18"/>
          <w:szCs w:val="18"/>
        </w:rPr>
        <w:t> </w:t>
      </w:r>
      <w:r w:rsidRPr="00E45D0C">
        <w:rPr>
          <w:rFonts w:ascii="Marianne" w:hAnsi="Marianne" w:cs="Arial"/>
          <w:sz w:val="18"/>
          <w:szCs w:val="18"/>
        </w:rPr>
        <w:t>vacants. L</w:t>
      </w:r>
      <w:r w:rsidR="00882D60" w:rsidRPr="00E45D0C">
        <w:rPr>
          <w:rFonts w:ascii="Marianne" w:hAnsi="Marianne" w:cs="Arial"/>
          <w:sz w:val="18"/>
          <w:szCs w:val="18"/>
        </w:rPr>
        <w:t xml:space="preserve">’académie </w:t>
      </w:r>
      <w:r w:rsidRPr="00E45D0C">
        <w:rPr>
          <w:rFonts w:ascii="Marianne" w:hAnsi="Marianne" w:cs="Arial"/>
          <w:sz w:val="18"/>
          <w:szCs w:val="18"/>
        </w:rPr>
        <w:t>offre ainsi à ses nouveaux agents une grande diversité de postes en matière géographiques et fonctionnelles.</w:t>
      </w:r>
    </w:p>
    <w:p w14:paraId="146946C6" w14:textId="11248798" w:rsidR="00E85E4E" w:rsidRPr="00E45D0C" w:rsidRDefault="00E85E4E" w:rsidP="004C203B">
      <w:pPr>
        <w:suppressAutoHyphens/>
        <w:spacing w:after="60"/>
        <w:jc w:val="both"/>
        <w:rPr>
          <w:rFonts w:ascii="Marianne" w:hAnsi="Marianne" w:cs="Arial"/>
          <w:sz w:val="18"/>
          <w:szCs w:val="18"/>
        </w:rPr>
      </w:pPr>
      <w:r w:rsidRPr="00E45D0C">
        <w:rPr>
          <w:rFonts w:ascii="Marianne" w:hAnsi="Marianne" w:cs="Arial"/>
          <w:sz w:val="18"/>
          <w:szCs w:val="18"/>
        </w:rPr>
        <w:t xml:space="preserve">- la réforme de la scolarité des IRA a pour conséquence la réservation </w:t>
      </w:r>
      <w:r w:rsidR="00250137" w:rsidRPr="00E45D0C">
        <w:rPr>
          <w:rFonts w:ascii="Marianne" w:hAnsi="Marianne" w:cs="Arial"/>
          <w:sz w:val="18"/>
          <w:szCs w:val="18"/>
        </w:rPr>
        <w:t xml:space="preserve">en amont du mouvement </w:t>
      </w:r>
      <w:r w:rsidRPr="00E45D0C">
        <w:rPr>
          <w:rFonts w:ascii="Marianne" w:hAnsi="Marianne" w:cs="Arial"/>
          <w:sz w:val="18"/>
          <w:szCs w:val="18"/>
        </w:rPr>
        <w:t>d’un</w:t>
      </w:r>
      <w:r w:rsidR="00250137" w:rsidRPr="00E45D0C">
        <w:rPr>
          <w:rFonts w:ascii="Marianne" w:hAnsi="Marianne" w:cs="Arial"/>
          <w:sz w:val="18"/>
          <w:szCs w:val="18"/>
        </w:rPr>
        <w:t xml:space="preserve"> certain nombre de postes d’att</w:t>
      </w:r>
      <w:r w:rsidRPr="00E45D0C">
        <w:rPr>
          <w:rFonts w:ascii="Marianne" w:hAnsi="Marianne" w:cs="Arial"/>
          <w:sz w:val="18"/>
          <w:szCs w:val="18"/>
        </w:rPr>
        <w:t>achés pour cette formalité de recrutement</w:t>
      </w:r>
      <w:r w:rsidR="003C0EDE" w:rsidRPr="00E45D0C">
        <w:rPr>
          <w:rFonts w:ascii="Calibri" w:hAnsi="Calibri" w:cs="Calibri"/>
          <w:sz w:val="18"/>
          <w:szCs w:val="18"/>
        </w:rPr>
        <w:t> </w:t>
      </w:r>
      <w:r w:rsidR="003C0EDE" w:rsidRPr="00E45D0C">
        <w:rPr>
          <w:rFonts w:ascii="Marianne" w:hAnsi="Marianne" w:cs="Arial"/>
          <w:sz w:val="18"/>
          <w:szCs w:val="18"/>
        </w:rPr>
        <w:t>;</w:t>
      </w:r>
    </w:p>
    <w:p w14:paraId="417285C5" w14:textId="7DE45EDA" w:rsidR="003C0EDE" w:rsidRPr="001509F9" w:rsidRDefault="003C0EDE" w:rsidP="004C203B">
      <w:pPr>
        <w:suppressAutoHyphens/>
        <w:spacing w:after="60"/>
        <w:jc w:val="both"/>
        <w:rPr>
          <w:rFonts w:ascii="Marianne" w:hAnsi="Marianne" w:cs="Arial"/>
          <w:color w:val="auto"/>
          <w:sz w:val="18"/>
          <w:szCs w:val="18"/>
        </w:rPr>
      </w:pPr>
      <w:r w:rsidRPr="00E45D0C">
        <w:rPr>
          <w:rFonts w:ascii="Marianne" w:hAnsi="Marianne" w:cs="Arial"/>
          <w:sz w:val="18"/>
          <w:szCs w:val="18"/>
        </w:rPr>
        <w:t xml:space="preserve">- de la même façon, des postes peuvent être réservés en amont du mouvement pour les recrutements au titre des </w:t>
      </w:r>
      <w:r w:rsidRPr="001509F9">
        <w:rPr>
          <w:rFonts w:ascii="Marianne" w:hAnsi="Marianne" w:cs="Arial"/>
          <w:color w:val="auto"/>
          <w:sz w:val="18"/>
          <w:szCs w:val="18"/>
        </w:rPr>
        <w:t>bénéficiaires de l’obligation d’emploi (BOE)</w:t>
      </w:r>
      <w:r w:rsidRPr="001509F9">
        <w:rPr>
          <w:rFonts w:ascii="Calibri" w:hAnsi="Calibri" w:cs="Calibri"/>
          <w:color w:val="auto"/>
          <w:sz w:val="18"/>
          <w:szCs w:val="18"/>
        </w:rPr>
        <w:t> </w:t>
      </w:r>
      <w:r w:rsidRPr="001509F9">
        <w:rPr>
          <w:rFonts w:ascii="Marianne" w:hAnsi="Marianne" w:cs="Arial"/>
          <w:color w:val="auto"/>
          <w:sz w:val="18"/>
          <w:szCs w:val="18"/>
        </w:rPr>
        <w:t>;</w:t>
      </w:r>
    </w:p>
    <w:p w14:paraId="5663F9F6" w14:textId="00A106EC" w:rsidR="004C203B" w:rsidRPr="001509F9" w:rsidRDefault="004C203B" w:rsidP="004C203B">
      <w:pPr>
        <w:suppressAutoHyphens/>
        <w:spacing w:after="60"/>
        <w:jc w:val="both"/>
        <w:rPr>
          <w:rFonts w:ascii="Marianne" w:hAnsi="Marianne" w:cs="Arial"/>
          <w:color w:val="auto"/>
          <w:sz w:val="18"/>
          <w:szCs w:val="18"/>
        </w:rPr>
      </w:pPr>
      <w:r w:rsidRPr="001509F9">
        <w:rPr>
          <w:rFonts w:ascii="Marianne" w:hAnsi="Marianne" w:cs="Arial"/>
          <w:color w:val="auto"/>
          <w:sz w:val="18"/>
          <w:szCs w:val="18"/>
        </w:rPr>
        <w:t>- les campagnes annuelles de mutations «</w:t>
      </w:r>
      <w:r w:rsidRPr="001509F9">
        <w:rPr>
          <w:rFonts w:ascii="Calibri" w:hAnsi="Calibri" w:cs="Calibri"/>
          <w:color w:val="auto"/>
          <w:sz w:val="18"/>
          <w:szCs w:val="18"/>
        </w:rPr>
        <w:t> </w:t>
      </w:r>
      <w:r w:rsidRPr="001509F9">
        <w:rPr>
          <w:rFonts w:ascii="Marianne" w:hAnsi="Marianne" w:cs="Marianne"/>
          <w:color w:val="auto"/>
          <w:sz w:val="18"/>
          <w:szCs w:val="18"/>
        </w:rPr>
        <w:t>à</w:t>
      </w:r>
      <w:r w:rsidRPr="001509F9">
        <w:rPr>
          <w:rFonts w:ascii="Marianne" w:hAnsi="Marianne" w:cs="Arial"/>
          <w:color w:val="auto"/>
          <w:sz w:val="18"/>
          <w:szCs w:val="18"/>
        </w:rPr>
        <w:t xml:space="preserve"> date</w:t>
      </w:r>
      <w:r w:rsidRPr="001509F9">
        <w:rPr>
          <w:rFonts w:ascii="Calibri" w:hAnsi="Calibri" w:cs="Calibri"/>
          <w:color w:val="auto"/>
          <w:sz w:val="18"/>
          <w:szCs w:val="18"/>
        </w:rPr>
        <w:t> </w:t>
      </w:r>
      <w:r w:rsidRPr="001509F9">
        <w:rPr>
          <w:rFonts w:ascii="Marianne" w:hAnsi="Marianne" w:cs="Marianne"/>
          <w:color w:val="auto"/>
          <w:sz w:val="18"/>
          <w:szCs w:val="18"/>
        </w:rPr>
        <w:t>»</w:t>
      </w:r>
      <w:r w:rsidRPr="001509F9">
        <w:rPr>
          <w:rFonts w:ascii="Marianne" w:hAnsi="Marianne" w:cs="Arial"/>
          <w:color w:val="auto"/>
          <w:sz w:val="18"/>
          <w:szCs w:val="18"/>
        </w:rPr>
        <w:t xml:space="preserve"> </w:t>
      </w:r>
      <w:r w:rsidR="0089779A" w:rsidRPr="001509F9">
        <w:rPr>
          <w:rFonts w:ascii="Marianne" w:hAnsi="Marianne" w:cs="Arial"/>
          <w:color w:val="auto"/>
          <w:sz w:val="18"/>
          <w:szCs w:val="18"/>
        </w:rPr>
        <w:t xml:space="preserve">via AMIA </w:t>
      </w:r>
      <w:r w:rsidRPr="001509F9">
        <w:rPr>
          <w:rFonts w:ascii="Marianne" w:hAnsi="Marianne" w:cs="Arial"/>
          <w:color w:val="auto"/>
          <w:sz w:val="18"/>
          <w:szCs w:val="18"/>
        </w:rPr>
        <w:t>qui permettent de g</w:t>
      </w:r>
      <w:r w:rsidRPr="001509F9">
        <w:rPr>
          <w:rFonts w:ascii="Marianne" w:hAnsi="Marianne" w:cs="Marianne"/>
          <w:color w:val="auto"/>
          <w:sz w:val="18"/>
          <w:szCs w:val="18"/>
        </w:rPr>
        <w:t>é</w:t>
      </w:r>
      <w:r w:rsidRPr="001509F9">
        <w:rPr>
          <w:rFonts w:ascii="Marianne" w:hAnsi="Marianne" w:cs="Arial"/>
          <w:color w:val="auto"/>
          <w:sz w:val="18"/>
          <w:szCs w:val="18"/>
        </w:rPr>
        <w:t>rer le volume important des demandes, de garantir aux agents de r</w:t>
      </w:r>
      <w:r w:rsidRPr="001509F9">
        <w:rPr>
          <w:rFonts w:ascii="Marianne" w:hAnsi="Marianne" w:cs="Marianne"/>
          <w:color w:val="auto"/>
          <w:sz w:val="18"/>
          <w:szCs w:val="18"/>
        </w:rPr>
        <w:t>é</w:t>
      </w:r>
      <w:r w:rsidRPr="001509F9">
        <w:rPr>
          <w:rFonts w:ascii="Marianne" w:hAnsi="Marianne" w:cs="Arial"/>
          <w:color w:val="auto"/>
          <w:sz w:val="18"/>
          <w:szCs w:val="18"/>
        </w:rPr>
        <w:t>elles possibilit</w:t>
      </w:r>
      <w:r w:rsidRPr="001509F9">
        <w:rPr>
          <w:rFonts w:ascii="Marianne" w:hAnsi="Marianne" w:cs="Marianne"/>
          <w:color w:val="auto"/>
          <w:sz w:val="18"/>
          <w:szCs w:val="18"/>
        </w:rPr>
        <w:t>é</w:t>
      </w:r>
      <w:r w:rsidRPr="001509F9">
        <w:rPr>
          <w:rFonts w:ascii="Marianne" w:hAnsi="Marianne" w:cs="Arial"/>
          <w:color w:val="auto"/>
          <w:sz w:val="18"/>
          <w:szCs w:val="18"/>
        </w:rPr>
        <w:t>s d</w:t>
      </w:r>
      <w:r w:rsidR="0089779A" w:rsidRPr="001509F9">
        <w:rPr>
          <w:rFonts w:ascii="Marianne" w:hAnsi="Marianne" w:cs="Arial"/>
          <w:color w:val="auto"/>
          <w:sz w:val="18"/>
          <w:szCs w:val="18"/>
        </w:rPr>
        <w:t xml:space="preserve">e mobilité à la fois inter et intra académiques </w:t>
      </w:r>
      <w:r w:rsidRPr="001509F9">
        <w:rPr>
          <w:rFonts w:ascii="Marianne" w:hAnsi="Marianne" w:cs="Arial"/>
          <w:color w:val="auto"/>
          <w:sz w:val="18"/>
          <w:szCs w:val="18"/>
        </w:rPr>
        <w:t>et de satisfaire autant que faire se peut les demandes formul</w:t>
      </w:r>
      <w:r w:rsidRPr="001509F9">
        <w:rPr>
          <w:rFonts w:ascii="Marianne" w:hAnsi="Marianne" w:cs="Marianne"/>
          <w:color w:val="auto"/>
          <w:sz w:val="18"/>
          <w:szCs w:val="18"/>
        </w:rPr>
        <w:t>é</w:t>
      </w:r>
      <w:r w:rsidRPr="001509F9">
        <w:rPr>
          <w:rFonts w:ascii="Marianne" w:hAnsi="Marianne" w:cs="Arial"/>
          <w:color w:val="auto"/>
          <w:sz w:val="18"/>
          <w:szCs w:val="18"/>
        </w:rPr>
        <w:t>es au titre des priorit</w:t>
      </w:r>
      <w:r w:rsidRPr="001509F9">
        <w:rPr>
          <w:rFonts w:ascii="Marianne" w:hAnsi="Marianne" w:cs="Marianne"/>
          <w:color w:val="auto"/>
          <w:sz w:val="18"/>
          <w:szCs w:val="18"/>
        </w:rPr>
        <w:t>é</w:t>
      </w:r>
      <w:r w:rsidRPr="001509F9">
        <w:rPr>
          <w:rFonts w:ascii="Marianne" w:hAnsi="Marianne" w:cs="Arial"/>
          <w:color w:val="auto"/>
          <w:sz w:val="18"/>
          <w:szCs w:val="18"/>
        </w:rPr>
        <w:t>s légales de mutation</w:t>
      </w:r>
      <w:r w:rsidRPr="001509F9">
        <w:rPr>
          <w:rFonts w:ascii="Calibri" w:hAnsi="Calibri" w:cs="Calibri"/>
          <w:color w:val="auto"/>
          <w:sz w:val="18"/>
          <w:szCs w:val="18"/>
        </w:rPr>
        <w:t> </w:t>
      </w:r>
      <w:r w:rsidRPr="001509F9">
        <w:rPr>
          <w:rFonts w:ascii="Marianne" w:hAnsi="Marianne" w:cs="Arial"/>
          <w:color w:val="auto"/>
          <w:sz w:val="18"/>
          <w:szCs w:val="18"/>
        </w:rPr>
        <w:t>;</w:t>
      </w:r>
    </w:p>
    <w:p w14:paraId="54794575" w14:textId="77777777" w:rsidR="004C203B" w:rsidRPr="001509F9" w:rsidRDefault="004C203B" w:rsidP="00EE346E">
      <w:pPr>
        <w:suppressAutoHyphens/>
        <w:spacing w:after="60"/>
        <w:jc w:val="both"/>
        <w:rPr>
          <w:rFonts w:ascii="Marianne" w:hAnsi="Marianne" w:cs="Arial"/>
          <w:color w:val="auto"/>
          <w:sz w:val="18"/>
          <w:szCs w:val="18"/>
        </w:rPr>
      </w:pPr>
      <w:r w:rsidRPr="001509F9">
        <w:rPr>
          <w:rFonts w:ascii="Marianne" w:hAnsi="Marianne" w:cs="Arial"/>
          <w:color w:val="auto"/>
          <w:sz w:val="18"/>
          <w:szCs w:val="18"/>
        </w:rPr>
        <w:t>- les mutations au fil de l’eau qui permettent, au moyen des postes publiés sur la place de l’emploi public (PEP) de répondre au besoin de recrutements sur des profils particuliers et/ou urgents</w:t>
      </w:r>
      <w:r w:rsidRPr="001509F9">
        <w:rPr>
          <w:rFonts w:ascii="Calibri" w:hAnsi="Calibri" w:cs="Calibri"/>
          <w:color w:val="auto"/>
          <w:sz w:val="18"/>
          <w:szCs w:val="18"/>
        </w:rPr>
        <w:t> </w:t>
      </w:r>
      <w:r w:rsidRPr="001509F9">
        <w:rPr>
          <w:rFonts w:ascii="Marianne" w:hAnsi="Marianne" w:cs="Arial"/>
          <w:color w:val="auto"/>
          <w:sz w:val="18"/>
          <w:szCs w:val="18"/>
        </w:rPr>
        <w:t>;</w:t>
      </w:r>
    </w:p>
    <w:p w14:paraId="4B6A7358" w14:textId="7ABDB264" w:rsidR="004C203B" w:rsidRPr="001509F9" w:rsidRDefault="004C203B" w:rsidP="00EE346E">
      <w:pPr>
        <w:jc w:val="both"/>
        <w:rPr>
          <w:rFonts w:ascii="Marianne" w:hAnsi="Marianne" w:cs="Arial"/>
          <w:color w:val="auto"/>
          <w:sz w:val="18"/>
          <w:szCs w:val="18"/>
        </w:rPr>
      </w:pPr>
      <w:r w:rsidRPr="001509F9">
        <w:rPr>
          <w:rFonts w:ascii="Marianne" w:hAnsi="Marianne" w:cs="Arial"/>
          <w:color w:val="auto"/>
          <w:sz w:val="18"/>
          <w:szCs w:val="18"/>
        </w:rPr>
        <w:t>- les dét</w:t>
      </w:r>
      <w:r w:rsidR="0089779A" w:rsidRPr="001509F9">
        <w:rPr>
          <w:rFonts w:ascii="Marianne" w:hAnsi="Marianne" w:cs="Arial"/>
          <w:color w:val="auto"/>
          <w:sz w:val="18"/>
          <w:szCs w:val="18"/>
        </w:rPr>
        <w:t xml:space="preserve">achements entrants et sortants ainsi que les </w:t>
      </w:r>
      <w:r w:rsidRPr="001509F9">
        <w:rPr>
          <w:rFonts w:ascii="Marianne" w:hAnsi="Marianne" w:cs="Arial"/>
          <w:color w:val="auto"/>
          <w:sz w:val="18"/>
          <w:szCs w:val="18"/>
        </w:rPr>
        <w:t>intégrations dire</w:t>
      </w:r>
      <w:r w:rsidR="0089779A" w:rsidRPr="001509F9">
        <w:rPr>
          <w:rFonts w:ascii="Marianne" w:hAnsi="Marianne" w:cs="Arial"/>
          <w:color w:val="auto"/>
          <w:sz w:val="18"/>
          <w:szCs w:val="18"/>
        </w:rPr>
        <w:t>ctes (y compris pour les procédures de reclassement et de reconversion professionnelle</w:t>
      </w:r>
      <w:r w:rsidR="003346A7">
        <w:rPr>
          <w:rFonts w:ascii="Marianne" w:hAnsi="Marianne" w:cs="Arial"/>
          <w:color w:val="auto"/>
          <w:sz w:val="18"/>
          <w:szCs w:val="18"/>
        </w:rPr>
        <w:t xml:space="preserve">, </w:t>
      </w:r>
      <w:r w:rsidR="003346A7" w:rsidRPr="00C81CDC">
        <w:rPr>
          <w:rFonts w:ascii="Marianne" w:hAnsi="Marianne" w:cs="Arial"/>
          <w:color w:val="auto"/>
          <w:sz w:val="18"/>
          <w:szCs w:val="18"/>
        </w:rPr>
        <w:t>notamment les parcours passerelle</w:t>
      </w:r>
      <w:r w:rsidR="0089779A" w:rsidRPr="00C81CDC">
        <w:rPr>
          <w:rFonts w:ascii="Marianne" w:hAnsi="Marianne" w:cs="Arial"/>
          <w:color w:val="auto"/>
          <w:sz w:val="18"/>
          <w:szCs w:val="18"/>
        </w:rPr>
        <w:t>)</w:t>
      </w:r>
    </w:p>
    <w:p w14:paraId="0FFDF741" w14:textId="77777777" w:rsidR="00CB11A0" w:rsidRPr="001509F9" w:rsidRDefault="00CB11A0" w:rsidP="004C203B">
      <w:pPr>
        <w:rPr>
          <w:rFonts w:ascii="Marianne" w:hAnsi="Marianne" w:cs="Arial"/>
          <w:color w:val="auto"/>
          <w:sz w:val="18"/>
          <w:szCs w:val="18"/>
        </w:rPr>
      </w:pPr>
    </w:p>
    <w:p w14:paraId="6A3914F7" w14:textId="18D64E20" w:rsidR="004C203B" w:rsidRPr="001509F9" w:rsidRDefault="004C203B" w:rsidP="004C203B">
      <w:pPr>
        <w:jc w:val="both"/>
        <w:rPr>
          <w:rFonts w:ascii="Marianne" w:hAnsi="Marianne" w:cs="Arial"/>
          <w:color w:val="auto"/>
          <w:sz w:val="18"/>
          <w:szCs w:val="18"/>
        </w:rPr>
      </w:pPr>
      <w:r w:rsidRPr="001509F9">
        <w:rPr>
          <w:rFonts w:ascii="Marianne" w:hAnsi="Marianne" w:cs="Arial"/>
          <w:color w:val="auto"/>
          <w:sz w:val="18"/>
          <w:szCs w:val="18"/>
        </w:rPr>
        <w:t>Parmi ces opérations, les campagnes de mutations des personnels titulaires</w:t>
      </w:r>
      <w:r w:rsidR="001D4C41" w:rsidRPr="001509F9">
        <w:rPr>
          <w:rFonts w:ascii="Marianne" w:hAnsi="Marianne" w:cs="Arial"/>
          <w:color w:val="auto"/>
          <w:sz w:val="18"/>
          <w:szCs w:val="18"/>
        </w:rPr>
        <w:t xml:space="preserve"> ATSS</w:t>
      </w:r>
      <w:r w:rsidR="002955DF" w:rsidRPr="001509F9">
        <w:rPr>
          <w:rFonts w:ascii="Marianne" w:hAnsi="Marianne" w:cs="Arial"/>
          <w:color w:val="auto"/>
          <w:sz w:val="18"/>
          <w:szCs w:val="18"/>
        </w:rPr>
        <w:t xml:space="preserve"> et ITRF</w:t>
      </w:r>
      <w:r w:rsidR="001D4C41" w:rsidRPr="001509F9">
        <w:rPr>
          <w:rFonts w:ascii="Marianne" w:hAnsi="Marianne" w:cs="Arial"/>
          <w:color w:val="auto"/>
          <w:sz w:val="18"/>
          <w:szCs w:val="18"/>
        </w:rPr>
        <w:t xml:space="preserve"> demeurent prépondérantes.</w:t>
      </w:r>
      <w:r w:rsidR="00EE346E" w:rsidRPr="001509F9">
        <w:rPr>
          <w:rFonts w:ascii="Marianne" w:hAnsi="Marianne" w:cs="Arial"/>
          <w:color w:val="auto"/>
          <w:sz w:val="18"/>
          <w:szCs w:val="18"/>
        </w:rPr>
        <w:t xml:space="preserve"> Elles offrent </w:t>
      </w:r>
      <w:r w:rsidRPr="001509F9">
        <w:rPr>
          <w:rFonts w:ascii="Marianne" w:hAnsi="Marianne" w:cs="Arial"/>
          <w:color w:val="auto"/>
          <w:sz w:val="18"/>
          <w:szCs w:val="18"/>
        </w:rPr>
        <w:t>aux agents de multiples possibilités d’affectations qui constituent un atout en terme</w:t>
      </w:r>
      <w:r w:rsidR="00BB1CFC" w:rsidRPr="001509F9">
        <w:rPr>
          <w:rFonts w:ascii="Marianne" w:hAnsi="Marianne" w:cs="Arial"/>
          <w:color w:val="auto"/>
          <w:sz w:val="18"/>
          <w:szCs w:val="18"/>
        </w:rPr>
        <w:t>s</w:t>
      </w:r>
      <w:r w:rsidRPr="001509F9">
        <w:rPr>
          <w:rFonts w:ascii="Marianne" w:hAnsi="Marianne" w:cs="Arial"/>
          <w:color w:val="auto"/>
          <w:sz w:val="18"/>
          <w:szCs w:val="18"/>
        </w:rPr>
        <w:t xml:space="preserve"> d’attractivité et autant d’opportunités leur permettant de construire un parcours diversifié</w:t>
      </w:r>
      <w:r w:rsidRPr="001509F9">
        <w:rPr>
          <w:rFonts w:ascii="Calibri" w:hAnsi="Calibri" w:cs="Calibri"/>
          <w:color w:val="auto"/>
          <w:sz w:val="18"/>
          <w:szCs w:val="18"/>
        </w:rPr>
        <w:t> </w:t>
      </w:r>
      <w:r w:rsidRPr="001509F9">
        <w:rPr>
          <w:rFonts w:ascii="Marianne" w:hAnsi="Marianne" w:cs="Arial"/>
          <w:color w:val="auto"/>
          <w:sz w:val="18"/>
          <w:szCs w:val="18"/>
        </w:rPr>
        <w:t>au sein de l</w:t>
      </w:r>
      <w:r w:rsidRPr="001509F9">
        <w:rPr>
          <w:rFonts w:ascii="Marianne" w:hAnsi="Marianne" w:cs="Marianne"/>
          <w:color w:val="auto"/>
          <w:sz w:val="18"/>
          <w:szCs w:val="18"/>
        </w:rPr>
        <w:t>’</w:t>
      </w:r>
      <w:r w:rsidRPr="001509F9">
        <w:rPr>
          <w:rFonts w:ascii="Marianne" w:hAnsi="Marianne" w:cs="Arial"/>
          <w:color w:val="auto"/>
          <w:sz w:val="18"/>
          <w:szCs w:val="18"/>
        </w:rPr>
        <w:t xml:space="preserve">univers </w:t>
      </w:r>
      <w:r w:rsidRPr="001509F9">
        <w:rPr>
          <w:rFonts w:ascii="Marianne" w:hAnsi="Marianne" w:cs="Marianne"/>
          <w:color w:val="auto"/>
          <w:sz w:val="18"/>
          <w:szCs w:val="18"/>
        </w:rPr>
        <w:t>é</w:t>
      </w:r>
      <w:r w:rsidRPr="001509F9">
        <w:rPr>
          <w:rFonts w:ascii="Marianne" w:hAnsi="Marianne" w:cs="Arial"/>
          <w:color w:val="auto"/>
          <w:sz w:val="18"/>
          <w:szCs w:val="18"/>
        </w:rPr>
        <w:t>ducation nationale</w:t>
      </w:r>
      <w:r w:rsidR="000A32E1" w:rsidRPr="001509F9">
        <w:rPr>
          <w:rFonts w:ascii="Marianne" w:hAnsi="Marianne" w:cs="Arial"/>
          <w:color w:val="auto"/>
          <w:sz w:val="18"/>
          <w:szCs w:val="18"/>
        </w:rPr>
        <w:t>, jeunesse et sport</w:t>
      </w:r>
      <w:r w:rsidRPr="001509F9">
        <w:rPr>
          <w:rFonts w:ascii="Marianne" w:hAnsi="Marianne" w:cs="Arial"/>
          <w:color w:val="auto"/>
          <w:sz w:val="18"/>
          <w:szCs w:val="18"/>
        </w:rPr>
        <w:t xml:space="preserve">/enseignement supérieur et notamment dans les EPLE, les services déconcentrés, l’administration centrale, les établissements publics (administratifs et d’enseignement supérieur) et le réseau de l’enseignement français à l’étranger (EFE). </w:t>
      </w:r>
    </w:p>
    <w:p w14:paraId="27A628D6" w14:textId="77777777" w:rsidR="00612318" w:rsidRPr="001509F9" w:rsidRDefault="00612318" w:rsidP="004C203B">
      <w:pPr>
        <w:jc w:val="both"/>
        <w:rPr>
          <w:rFonts w:ascii="Marianne" w:hAnsi="Marianne" w:cs="Arial"/>
          <w:color w:val="auto"/>
          <w:sz w:val="18"/>
          <w:szCs w:val="18"/>
        </w:rPr>
      </w:pPr>
    </w:p>
    <w:p w14:paraId="2F48AA0E" w14:textId="13D47EBE" w:rsidR="00612318" w:rsidRPr="001509F9" w:rsidRDefault="004C203B" w:rsidP="004C203B">
      <w:pPr>
        <w:suppressAutoHyphens/>
        <w:spacing w:after="60"/>
        <w:jc w:val="both"/>
        <w:rPr>
          <w:rFonts w:ascii="Marianne" w:hAnsi="Marianne" w:cs="Arial"/>
          <w:strike/>
          <w:color w:val="auto"/>
          <w:sz w:val="18"/>
          <w:szCs w:val="18"/>
        </w:rPr>
      </w:pPr>
      <w:r w:rsidRPr="001509F9">
        <w:rPr>
          <w:rFonts w:ascii="Marianne" w:hAnsi="Marianne" w:cs="Arial"/>
          <w:color w:val="auto"/>
          <w:sz w:val="18"/>
          <w:szCs w:val="18"/>
        </w:rPr>
        <w:t xml:space="preserve">Enfin, la politique de mobilité prend en considération les compétences requises pour l’exercice de certaines fonctions afin de garantir la bonne adéquation entre les exigences du poste et les capacités du candidat notamment s’agissant des affectations prononcées sur des </w:t>
      </w:r>
      <w:r w:rsidR="0089779A" w:rsidRPr="001509F9">
        <w:rPr>
          <w:rFonts w:ascii="Marianne" w:hAnsi="Marianne" w:cs="Arial"/>
          <w:color w:val="auto"/>
          <w:sz w:val="18"/>
          <w:szCs w:val="18"/>
        </w:rPr>
        <w:t xml:space="preserve">postes profilés (via la </w:t>
      </w:r>
      <w:r w:rsidR="00EE346E" w:rsidRPr="001509F9">
        <w:rPr>
          <w:rFonts w:ascii="Marianne" w:hAnsi="Marianne" w:cs="Arial"/>
          <w:color w:val="auto"/>
          <w:sz w:val="18"/>
          <w:szCs w:val="18"/>
        </w:rPr>
        <w:t xml:space="preserve">Place de l’Emploi Public </w:t>
      </w:r>
      <w:r w:rsidR="0089779A" w:rsidRPr="001509F9">
        <w:rPr>
          <w:rFonts w:ascii="Marianne" w:hAnsi="Marianne" w:cs="Arial"/>
          <w:color w:val="auto"/>
          <w:sz w:val="18"/>
          <w:szCs w:val="18"/>
        </w:rPr>
        <w:t>ou AMIA).</w:t>
      </w:r>
    </w:p>
    <w:p w14:paraId="52D74A2C" w14:textId="2A115F61" w:rsidR="00612318" w:rsidRDefault="00612318" w:rsidP="004C203B">
      <w:pPr>
        <w:suppressAutoHyphens/>
        <w:spacing w:after="60"/>
        <w:jc w:val="both"/>
        <w:rPr>
          <w:rFonts w:ascii="Marianne" w:hAnsi="Marianne" w:cs="Arial"/>
          <w:sz w:val="18"/>
          <w:szCs w:val="18"/>
        </w:rPr>
      </w:pPr>
    </w:p>
    <w:p w14:paraId="7784D2E5" w14:textId="77777777" w:rsidR="006C77AB" w:rsidRPr="00E45D0C" w:rsidRDefault="006C77AB" w:rsidP="004C203B">
      <w:pPr>
        <w:suppressAutoHyphens/>
        <w:spacing w:after="60"/>
        <w:jc w:val="both"/>
        <w:rPr>
          <w:rFonts w:ascii="Marianne" w:hAnsi="Marianne" w:cs="Arial"/>
          <w:sz w:val="18"/>
          <w:szCs w:val="18"/>
        </w:rPr>
      </w:pPr>
    </w:p>
    <w:p w14:paraId="196D5D7A" w14:textId="709327DF" w:rsidR="004C203B" w:rsidRPr="00E45D0C" w:rsidRDefault="007D7917" w:rsidP="007D7917">
      <w:pPr>
        <w:spacing w:after="200" w:line="276" w:lineRule="auto"/>
        <w:contextualSpacing/>
        <w:jc w:val="both"/>
        <w:rPr>
          <w:rFonts w:ascii="Marianne" w:hAnsi="Marianne" w:cs="Arial"/>
          <w:b/>
          <w:sz w:val="18"/>
          <w:szCs w:val="18"/>
          <w:u w:val="single"/>
        </w:rPr>
      </w:pPr>
      <w:r w:rsidRPr="00E45D0C">
        <w:rPr>
          <w:rFonts w:ascii="Marianne" w:hAnsi="Marianne" w:cs="Arial"/>
          <w:b/>
          <w:sz w:val="18"/>
          <w:szCs w:val="18"/>
          <w:u w:val="single"/>
        </w:rPr>
        <w:lastRenderedPageBreak/>
        <w:t>II-</w:t>
      </w:r>
      <w:r w:rsidR="00B1189D" w:rsidRPr="00E45D0C">
        <w:rPr>
          <w:rFonts w:ascii="Marianne" w:hAnsi="Marianne" w:cs="Arial"/>
          <w:b/>
          <w:sz w:val="18"/>
          <w:szCs w:val="18"/>
          <w:u w:val="single"/>
        </w:rPr>
        <w:t xml:space="preserve"> </w:t>
      </w:r>
      <w:r w:rsidR="004C203B" w:rsidRPr="00E45D0C">
        <w:rPr>
          <w:rFonts w:ascii="Marianne" w:hAnsi="Marianne" w:cs="Arial"/>
          <w:b/>
          <w:sz w:val="18"/>
          <w:szCs w:val="18"/>
          <w:u w:val="single"/>
        </w:rPr>
        <w:t xml:space="preserve">Des procédures de mobilité garantissant un traitement équitable des candidatures </w:t>
      </w:r>
    </w:p>
    <w:p w14:paraId="586D8727" w14:textId="6492BE5D" w:rsidR="00E303A1" w:rsidRPr="00E45D0C" w:rsidRDefault="00E303A1" w:rsidP="007D7917">
      <w:pPr>
        <w:spacing w:after="200" w:line="276" w:lineRule="auto"/>
        <w:contextualSpacing/>
        <w:jc w:val="both"/>
        <w:rPr>
          <w:rFonts w:ascii="Marianne" w:hAnsi="Marianne" w:cs="Arial"/>
          <w:b/>
          <w:sz w:val="18"/>
          <w:szCs w:val="18"/>
          <w:u w:val="single"/>
        </w:rPr>
      </w:pPr>
    </w:p>
    <w:p w14:paraId="1BDCCA1F" w14:textId="192F5FC4" w:rsidR="00E303A1" w:rsidRPr="00E45D0C" w:rsidRDefault="00E303A1" w:rsidP="007D7917">
      <w:pPr>
        <w:spacing w:after="200" w:line="276" w:lineRule="auto"/>
        <w:contextualSpacing/>
        <w:jc w:val="both"/>
        <w:rPr>
          <w:rFonts w:ascii="Marianne" w:hAnsi="Marianne" w:cs="Arial"/>
          <w:b/>
          <w:sz w:val="18"/>
          <w:szCs w:val="18"/>
          <w:u w:val="single"/>
        </w:rPr>
      </w:pPr>
      <w:r w:rsidRPr="00E45D0C">
        <w:rPr>
          <w:rFonts w:ascii="Marianne" w:hAnsi="Marianne" w:cs="Arial"/>
          <w:b/>
          <w:sz w:val="18"/>
          <w:szCs w:val="18"/>
          <w:u w:val="single"/>
        </w:rPr>
        <w:t xml:space="preserve">II-1 Les opérations d’affectation préalables aux campagnes de mobilité </w:t>
      </w:r>
    </w:p>
    <w:p w14:paraId="4979B094" w14:textId="77777777" w:rsidR="00482CB1" w:rsidRPr="00E45D0C" w:rsidRDefault="00482CB1" w:rsidP="007D7917">
      <w:pPr>
        <w:spacing w:after="200" w:line="276" w:lineRule="auto"/>
        <w:contextualSpacing/>
        <w:jc w:val="both"/>
        <w:rPr>
          <w:rFonts w:ascii="Marianne" w:hAnsi="Marianne" w:cs="Arial"/>
          <w:b/>
          <w:sz w:val="18"/>
          <w:szCs w:val="18"/>
          <w:u w:val="single"/>
        </w:rPr>
      </w:pPr>
    </w:p>
    <w:p w14:paraId="1EAC9A0A" w14:textId="5A667EE1" w:rsidR="00E303A1" w:rsidRPr="001509F9" w:rsidRDefault="00E303A1" w:rsidP="007D7917">
      <w:pPr>
        <w:spacing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Les situations suivantes font l’objet d’un traitement préalable aux opérations de mobilité </w:t>
      </w:r>
      <w:r w:rsidRPr="001509F9">
        <w:rPr>
          <w:rFonts w:ascii="Marianne" w:hAnsi="Marianne" w:cs="Arial"/>
          <w:color w:val="auto"/>
          <w:sz w:val="18"/>
          <w:szCs w:val="18"/>
          <w:u w:val="single"/>
        </w:rPr>
        <w:t>(lorsque la date de prise de poste est préalable à la rentrée scolaire)</w:t>
      </w:r>
      <w:r w:rsidRPr="001509F9">
        <w:rPr>
          <w:rFonts w:ascii="Marianne" w:hAnsi="Marianne" w:cs="Arial"/>
          <w:color w:val="auto"/>
          <w:sz w:val="18"/>
          <w:szCs w:val="18"/>
        </w:rPr>
        <w:t xml:space="preserve"> en respectant l’ordre de priorité suivant : </w:t>
      </w:r>
    </w:p>
    <w:p w14:paraId="053762CC" w14:textId="44A49254" w:rsidR="00E303A1" w:rsidRPr="001509F9" w:rsidRDefault="00111F42" w:rsidP="00E303A1">
      <w:pPr>
        <w:pStyle w:val="Paragraphedeliste"/>
        <w:numPr>
          <w:ilvl w:val="0"/>
          <w:numId w:val="8"/>
        </w:numPr>
        <w:spacing w:after="200" w:line="276" w:lineRule="auto"/>
        <w:contextualSpacing/>
        <w:jc w:val="both"/>
        <w:rPr>
          <w:rFonts w:ascii="Marianne" w:hAnsi="Marianne" w:cs="Arial"/>
          <w:b/>
          <w:color w:val="auto"/>
          <w:sz w:val="18"/>
          <w:szCs w:val="18"/>
          <w:u w:val="single"/>
        </w:rPr>
      </w:pPr>
      <w:r w:rsidRPr="001509F9">
        <w:rPr>
          <w:rFonts w:ascii="Marianne" w:hAnsi="Marianne" w:cs="Arial"/>
          <w:color w:val="auto"/>
          <w:sz w:val="18"/>
          <w:szCs w:val="18"/>
        </w:rPr>
        <w:t>Agents recrutés en tant que contractuel bénéficiaire de l’obligation d’emploi, dans le cadre de la campagne annuelle de recrutement au titre du handicap</w:t>
      </w:r>
      <w:r w:rsidR="00E303A1" w:rsidRPr="001509F9">
        <w:rPr>
          <w:rFonts w:ascii="Marianne" w:hAnsi="Marianne" w:cs="Arial"/>
          <w:color w:val="auto"/>
          <w:sz w:val="18"/>
          <w:szCs w:val="18"/>
        </w:rPr>
        <w:t xml:space="preserve">, </w:t>
      </w:r>
    </w:p>
    <w:p w14:paraId="5545EB75" w14:textId="09613C76" w:rsidR="00111F42" w:rsidRPr="001509F9" w:rsidRDefault="00111F42" w:rsidP="00E303A1">
      <w:pPr>
        <w:pStyle w:val="Paragraphedeliste"/>
        <w:numPr>
          <w:ilvl w:val="0"/>
          <w:numId w:val="8"/>
        </w:numPr>
        <w:spacing w:after="200" w:line="276" w:lineRule="auto"/>
        <w:contextualSpacing/>
        <w:jc w:val="both"/>
        <w:rPr>
          <w:rFonts w:ascii="Marianne" w:hAnsi="Marianne" w:cs="Arial"/>
          <w:b/>
          <w:color w:val="auto"/>
          <w:sz w:val="18"/>
          <w:szCs w:val="18"/>
          <w:u w:val="single"/>
        </w:rPr>
      </w:pPr>
      <w:r w:rsidRPr="001509F9">
        <w:rPr>
          <w:rFonts w:ascii="Marianne" w:hAnsi="Marianne" w:cs="Arial"/>
          <w:color w:val="auto"/>
          <w:sz w:val="18"/>
          <w:szCs w:val="18"/>
        </w:rPr>
        <w:t>Agents en situation de réintégration après congé parental,</w:t>
      </w:r>
    </w:p>
    <w:p w14:paraId="477C8CE9" w14:textId="77777777" w:rsidR="00E303A1" w:rsidRPr="00E45D0C" w:rsidRDefault="00E303A1" w:rsidP="00E303A1">
      <w:pPr>
        <w:pStyle w:val="Paragraphedeliste"/>
        <w:numPr>
          <w:ilvl w:val="0"/>
          <w:numId w:val="8"/>
        </w:numPr>
        <w:spacing w:after="200" w:line="276" w:lineRule="auto"/>
        <w:contextualSpacing/>
        <w:jc w:val="both"/>
        <w:rPr>
          <w:rFonts w:ascii="Marianne" w:hAnsi="Marianne" w:cs="Arial"/>
          <w:b/>
          <w:sz w:val="18"/>
          <w:szCs w:val="18"/>
          <w:u w:val="single"/>
        </w:rPr>
      </w:pPr>
      <w:r w:rsidRPr="00E45D0C">
        <w:rPr>
          <w:rFonts w:ascii="Marianne" w:hAnsi="Marianne" w:cs="Arial"/>
          <w:sz w:val="18"/>
          <w:szCs w:val="18"/>
        </w:rPr>
        <w:t xml:space="preserve">Agents en situation de réintégration après congé longue durée, détachement ou disponibilité. </w:t>
      </w:r>
    </w:p>
    <w:p w14:paraId="6C9DD0BF" w14:textId="73CE44D8" w:rsidR="00E303A1" w:rsidRPr="001509F9" w:rsidRDefault="00E303A1" w:rsidP="00E303A1">
      <w:pPr>
        <w:spacing w:after="200" w:line="276" w:lineRule="auto"/>
        <w:contextualSpacing/>
        <w:jc w:val="both"/>
        <w:rPr>
          <w:rFonts w:ascii="Marianne" w:hAnsi="Marianne" w:cs="Arial"/>
          <w:color w:val="auto"/>
          <w:sz w:val="18"/>
          <w:szCs w:val="18"/>
        </w:rPr>
      </w:pPr>
      <w:r w:rsidRPr="00E45D0C">
        <w:rPr>
          <w:rFonts w:ascii="Marianne" w:hAnsi="Marianne" w:cs="Arial"/>
          <w:sz w:val="18"/>
          <w:szCs w:val="18"/>
        </w:rPr>
        <w:t xml:space="preserve">Ces opérations constituent des actes de gestion qui précèdent les actes de mutation stricto-sensu. La réintégration des agents titulaires est prioritaire sur tout emploi, y compris sur </w:t>
      </w:r>
      <w:r w:rsidRPr="001509F9">
        <w:rPr>
          <w:rFonts w:ascii="Marianne" w:hAnsi="Marianne" w:cs="Arial"/>
          <w:color w:val="auto"/>
          <w:sz w:val="18"/>
          <w:szCs w:val="18"/>
        </w:rPr>
        <w:t xml:space="preserve">les emplois occupés par les agents </w:t>
      </w:r>
      <w:r w:rsidR="00632D3A" w:rsidRPr="001509F9">
        <w:rPr>
          <w:rFonts w:ascii="Marianne" w:hAnsi="Marianne" w:cs="Arial"/>
          <w:color w:val="auto"/>
          <w:sz w:val="18"/>
          <w:szCs w:val="18"/>
        </w:rPr>
        <w:t>contractuels</w:t>
      </w:r>
      <w:r w:rsidRPr="001509F9">
        <w:rPr>
          <w:rFonts w:ascii="Marianne" w:hAnsi="Marianne" w:cs="Arial"/>
          <w:color w:val="auto"/>
          <w:sz w:val="18"/>
          <w:szCs w:val="18"/>
        </w:rPr>
        <w:t>.</w:t>
      </w:r>
    </w:p>
    <w:p w14:paraId="43245A99" w14:textId="77777777" w:rsidR="00E303A1" w:rsidRPr="001509F9" w:rsidRDefault="00E303A1" w:rsidP="00E303A1">
      <w:pPr>
        <w:spacing w:after="200" w:line="276" w:lineRule="auto"/>
        <w:contextualSpacing/>
        <w:jc w:val="both"/>
        <w:rPr>
          <w:rFonts w:ascii="Marianne" w:hAnsi="Marianne" w:cs="Arial"/>
          <w:b/>
          <w:color w:val="auto"/>
          <w:sz w:val="18"/>
          <w:szCs w:val="18"/>
          <w:u w:val="single"/>
        </w:rPr>
      </w:pPr>
    </w:p>
    <w:p w14:paraId="50358031" w14:textId="05A270D2" w:rsidR="00E303A1" w:rsidRPr="00E45D0C" w:rsidRDefault="00E303A1" w:rsidP="00E303A1">
      <w:pPr>
        <w:rPr>
          <w:rFonts w:ascii="Marianne" w:eastAsia="Times New Roman" w:hAnsi="Marianne"/>
          <w:color w:val="auto"/>
          <w:sz w:val="18"/>
          <w:szCs w:val="18"/>
        </w:rPr>
      </w:pPr>
      <w:r w:rsidRPr="00E45D0C">
        <w:rPr>
          <w:rFonts w:ascii="Marianne" w:eastAsia="Times New Roman" w:hAnsi="Marianne" w:cs="Arial"/>
          <w:color w:val="auto"/>
          <w:sz w:val="18"/>
          <w:szCs w:val="18"/>
          <w:u w:val="single"/>
        </w:rPr>
        <w:t xml:space="preserve">Situation particulière des personnels </w:t>
      </w:r>
      <w:r w:rsidR="0024297B" w:rsidRPr="00E45D0C">
        <w:rPr>
          <w:rFonts w:ascii="Marianne" w:eastAsia="Times New Roman" w:hAnsi="Marianne" w:cs="Arial"/>
          <w:color w:val="auto"/>
          <w:sz w:val="18"/>
          <w:szCs w:val="18"/>
          <w:u w:val="single"/>
        </w:rPr>
        <w:t>suite à une opération de création ou regroupement</w:t>
      </w:r>
      <w:r w:rsidR="00BB1CFC">
        <w:rPr>
          <w:rFonts w:ascii="Marianne" w:eastAsia="Times New Roman" w:hAnsi="Marianne" w:cs="Arial"/>
          <w:color w:val="auto"/>
          <w:sz w:val="18"/>
          <w:szCs w:val="18"/>
          <w:u w:val="single"/>
        </w:rPr>
        <w:t>s</w:t>
      </w:r>
      <w:r w:rsidR="0024297B" w:rsidRPr="00E45D0C">
        <w:rPr>
          <w:rFonts w:ascii="Marianne" w:eastAsia="Times New Roman" w:hAnsi="Marianne" w:cs="Arial"/>
          <w:color w:val="auto"/>
          <w:sz w:val="18"/>
          <w:szCs w:val="18"/>
          <w:u w:val="single"/>
        </w:rPr>
        <w:t xml:space="preserve"> </w:t>
      </w:r>
      <w:r w:rsidR="0089779A" w:rsidRPr="00E45D0C">
        <w:rPr>
          <w:rFonts w:ascii="Marianne" w:eastAsia="Times New Roman" w:hAnsi="Marianne" w:cs="Arial"/>
          <w:color w:val="auto"/>
          <w:sz w:val="18"/>
          <w:szCs w:val="18"/>
          <w:u w:val="single"/>
        </w:rPr>
        <w:t>d’établissements</w:t>
      </w:r>
      <w:r w:rsidR="0089779A" w:rsidRPr="00E45D0C">
        <w:rPr>
          <w:rFonts w:ascii="Marianne" w:eastAsia="Times New Roman" w:hAnsi="Marianne" w:cs="Arial"/>
          <w:color w:val="auto"/>
          <w:sz w:val="18"/>
          <w:szCs w:val="18"/>
        </w:rPr>
        <w:t xml:space="preserve"> :</w:t>
      </w:r>
      <w:r w:rsidRPr="00E45D0C">
        <w:rPr>
          <w:rFonts w:ascii="Marianne" w:eastAsia="Times New Roman" w:hAnsi="Marianne" w:cs="Arial"/>
          <w:color w:val="auto"/>
          <w:sz w:val="18"/>
          <w:szCs w:val="18"/>
        </w:rPr>
        <w:t xml:space="preserve"> </w:t>
      </w:r>
    </w:p>
    <w:p w14:paraId="2F83BB28" w14:textId="3F181489" w:rsidR="00E303A1" w:rsidRPr="00E45D0C" w:rsidRDefault="00E303A1" w:rsidP="00E303A1">
      <w:pPr>
        <w:spacing w:before="120"/>
        <w:jc w:val="both"/>
        <w:rPr>
          <w:rFonts w:ascii="Marianne" w:hAnsi="Marianne" w:cs="Arial"/>
          <w:sz w:val="18"/>
          <w:szCs w:val="18"/>
        </w:rPr>
      </w:pPr>
      <w:r w:rsidRPr="00E45D0C">
        <w:rPr>
          <w:rFonts w:ascii="Marianne" w:eastAsia="Times New Roman" w:hAnsi="Marianne" w:cs="Arial"/>
          <w:color w:val="auto"/>
          <w:sz w:val="18"/>
          <w:szCs w:val="18"/>
        </w:rPr>
        <w:t xml:space="preserve">En cas de création d’un établissement public local d’enseignement ou d'un </w:t>
      </w:r>
      <w:r w:rsidR="0024297B" w:rsidRPr="00E45D0C">
        <w:rPr>
          <w:rFonts w:ascii="Marianne" w:eastAsia="Times New Roman" w:hAnsi="Marianne" w:cs="Arial"/>
          <w:color w:val="auto"/>
          <w:sz w:val="18"/>
          <w:szCs w:val="18"/>
        </w:rPr>
        <w:t>regroupement</w:t>
      </w:r>
      <w:r w:rsidRPr="00E45D0C">
        <w:rPr>
          <w:rFonts w:ascii="Marianne" w:eastAsia="Times New Roman" w:hAnsi="Marianne" w:cs="Arial"/>
          <w:color w:val="auto"/>
          <w:sz w:val="18"/>
          <w:szCs w:val="18"/>
        </w:rPr>
        <w:t xml:space="preserve"> de deux entités, les personnels sont réaffectés dans l’établissement issu d</w:t>
      </w:r>
      <w:r w:rsidR="0024297B" w:rsidRPr="00E45D0C">
        <w:rPr>
          <w:rFonts w:ascii="Marianne" w:eastAsia="Times New Roman" w:hAnsi="Marianne" w:cs="Arial"/>
          <w:color w:val="auto"/>
          <w:sz w:val="18"/>
          <w:szCs w:val="18"/>
        </w:rPr>
        <w:t>u regroupement</w:t>
      </w:r>
      <w:r w:rsidRPr="00E45D0C">
        <w:rPr>
          <w:rFonts w:ascii="Marianne" w:eastAsia="Times New Roman" w:hAnsi="Marianne" w:cs="Arial"/>
          <w:color w:val="auto"/>
          <w:sz w:val="18"/>
          <w:szCs w:val="18"/>
        </w:rPr>
        <w:t xml:space="preserve"> avant le début du mouvement. Par conséquent, les personnels concernés n’ont pas à participer aux opérations du mouvement intra-académique, sauf s’ils souhaitent solliciter volontairement une mutation</w:t>
      </w:r>
      <w:r w:rsidR="00CC58AA" w:rsidRPr="00E45D0C">
        <w:rPr>
          <w:rFonts w:ascii="Marianne" w:eastAsia="Times New Roman" w:hAnsi="Marianne" w:cs="Arial"/>
          <w:color w:val="auto"/>
          <w:sz w:val="18"/>
          <w:szCs w:val="18"/>
        </w:rPr>
        <w:t>.</w:t>
      </w:r>
    </w:p>
    <w:p w14:paraId="3F4B8CF0" w14:textId="588296BC" w:rsidR="00E303A1" w:rsidRPr="001509F9" w:rsidRDefault="00E303A1" w:rsidP="00E303A1">
      <w:pPr>
        <w:spacing w:before="120"/>
        <w:jc w:val="both"/>
        <w:rPr>
          <w:rFonts w:ascii="Marianne" w:hAnsi="Marianne" w:cs="Arial"/>
          <w:color w:val="auto"/>
          <w:sz w:val="18"/>
          <w:szCs w:val="18"/>
        </w:rPr>
      </w:pPr>
      <w:r w:rsidRPr="00E45D0C">
        <w:rPr>
          <w:rFonts w:ascii="Marianne" w:hAnsi="Marianne" w:cs="Arial"/>
          <w:sz w:val="18"/>
          <w:szCs w:val="18"/>
          <w:u w:val="single"/>
        </w:rPr>
        <w:t>Agents affectés sur un poste en qualité de bénéficiaire de l’obligation d’emploi</w:t>
      </w:r>
      <w:r w:rsidRPr="00E45D0C">
        <w:rPr>
          <w:rFonts w:ascii="Marianne" w:hAnsi="Marianne" w:cs="Arial"/>
          <w:sz w:val="18"/>
          <w:szCs w:val="18"/>
        </w:rPr>
        <w:t xml:space="preserve">, sous contrat Les personnels recrutés par contrat sur la base du décret n°95-979 du 25 août 1995 modifié relatif au recrutement des travailleurs handicapés </w:t>
      </w:r>
      <w:r w:rsidRPr="001509F9">
        <w:rPr>
          <w:rFonts w:ascii="Marianne" w:hAnsi="Marianne" w:cs="Arial"/>
          <w:color w:val="auto"/>
          <w:sz w:val="18"/>
          <w:szCs w:val="18"/>
        </w:rPr>
        <w:t xml:space="preserve">dans la fonction publique sont affectés en établissement ou en services, sur des supports réservés pour effectuer une année de </w:t>
      </w:r>
      <w:r w:rsidR="00EE346E" w:rsidRPr="001509F9">
        <w:rPr>
          <w:rFonts w:ascii="Marianne" w:hAnsi="Marianne" w:cs="Arial"/>
          <w:color w:val="auto"/>
          <w:sz w:val="18"/>
          <w:szCs w:val="18"/>
        </w:rPr>
        <w:t xml:space="preserve">contrat à durée déterminée </w:t>
      </w:r>
      <w:r w:rsidR="00111F42" w:rsidRPr="001509F9">
        <w:rPr>
          <w:rFonts w:ascii="Marianne" w:hAnsi="Marianne" w:cs="Arial"/>
          <w:color w:val="auto"/>
          <w:sz w:val="18"/>
          <w:szCs w:val="18"/>
        </w:rPr>
        <w:t xml:space="preserve">qui a la valeur de </w:t>
      </w:r>
      <w:r w:rsidRPr="001509F9">
        <w:rPr>
          <w:rFonts w:ascii="Marianne" w:hAnsi="Marianne" w:cs="Arial"/>
          <w:color w:val="auto"/>
          <w:sz w:val="18"/>
          <w:szCs w:val="18"/>
        </w:rPr>
        <w:t>stage.</w:t>
      </w:r>
    </w:p>
    <w:p w14:paraId="043C7444" w14:textId="28CF55AD" w:rsidR="00E303A1" w:rsidRPr="00E45D0C" w:rsidRDefault="00E303A1" w:rsidP="00E303A1">
      <w:pPr>
        <w:spacing w:before="120"/>
        <w:jc w:val="both"/>
        <w:rPr>
          <w:rFonts w:ascii="Marianne" w:hAnsi="Marianne" w:cs="Arial"/>
          <w:sz w:val="18"/>
          <w:szCs w:val="18"/>
        </w:rPr>
      </w:pPr>
      <w:r w:rsidRPr="00E45D0C">
        <w:rPr>
          <w:rFonts w:ascii="Marianne" w:hAnsi="Marianne" w:cs="Arial"/>
          <w:sz w:val="18"/>
          <w:szCs w:val="18"/>
        </w:rPr>
        <w:t>A l’issue de cette année probatoire et sous réserve de l’avis favorable émis par un jury de titularisation, l’affectation est définie en tenant compte dans la mesure du possible, de leur situation de handicap.</w:t>
      </w:r>
    </w:p>
    <w:p w14:paraId="3A4BD2C0" w14:textId="77777777" w:rsidR="00E303A1" w:rsidRPr="00461DD8" w:rsidRDefault="00E303A1" w:rsidP="00E303A1">
      <w:pPr>
        <w:spacing w:before="120"/>
        <w:jc w:val="both"/>
        <w:rPr>
          <w:rFonts w:ascii="Marianne" w:hAnsi="Marianne" w:cs="Arial"/>
          <w:sz w:val="18"/>
          <w:szCs w:val="18"/>
        </w:rPr>
      </w:pPr>
      <w:r w:rsidRPr="00461DD8">
        <w:rPr>
          <w:rFonts w:ascii="Marianne" w:hAnsi="Marianne" w:cs="Arial"/>
          <w:sz w:val="18"/>
          <w:szCs w:val="18"/>
          <w:u w:val="single"/>
        </w:rPr>
        <w:t>Agents en situation de réintégration après congé parental</w:t>
      </w:r>
      <w:r w:rsidRPr="00461DD8">
        <w:rPr>
          <w:rFonts w:ascii="Marianne" w:hAnsi="Marianne" w:cs="Arial"/>
          <w:sz w:val="18"/>
          <w:szCs w:val="18"/>
        </w:rPr>
        <w:t xml:space="preserve"> </w:t>
      </w:r>
    </w:p>
    <w:p w14:paraId="16A55A70" w14:textId="6794DF2C" w:rsidR="00E303A1" w:rsidRPr="00461DD8" w:rsidRDefault="00E303A1" w:rsidP="00E303A1">
      <w:pPr>
        <w:spacing w:before="120"/>
        <w:jc w:val="both"/>
        <w:rPr>
          <w:rFonts w:ascii="Marianne" w:hAnsi="Marianne" w:cs="Arial"/>
          <w:sz w:val="18"/>
          <w:szCs w:val="18"/>
        </w:rPr>
      </w:pPr>
      <w:r w:rsidRPr="00461DD8">
        <w:rPr>
          <w:rFonts w:ascii="Marianne" w:hAnsi="Marianne" w:cs="Arial"/>
          <w:sz w:val="18"/>
          <w:szCs w:val="18"/>
        </w:rPr>
        <w:t>Les agents réintégrés à l’expiration de leur congé parental sont affectés dans les conditions prévues par l’article</w:t>
      </w:r>
      <w:r w:rsidR="00FD2B67" w:rsidRPr="00461DD8">
        <w:rPr>
          <w:rFonts w:ascii="Marianne" w:hAnsi="Marianne" w:cs="Arial"/>
          <w:sz w:val="18"/>
          <w:szCs w:val="18"/>
        </w:rPr>
        <w:t xml:space="preserve"> L515-10 du code général de la fonction publique.</w:t>
      </w:r>
    </w:p>
    <w:p w14:paraId="638F9D8E" w14:textId="03ECEB8E" w:rsidR="00E303A1" w:rsidRDefault="00E303A1" w:rsidP="00E303A1">
      <w:pPr>
        <w:spacing w:before="120"/>
        <w:jc w:val="both"/>
        <w:rPr>
          <w:rFonts w:ascii="Marianne" w:hAnsi="Marianne" w:cs="Arial"/>
          <w:sz w:val="18"/>
          <w:szCs w:val="18"/>
        </w:rPr>
      </w:pPr>
      <w:r w:rsidRPr="00461DD8">
        <w:rPr>
          <w:rFonts w:ascii="Marianne" w:hAnsi="Marianne" w:cs="Arial"/>
          <w:sz w:val="18"/>
          <w:szCs w:val="18"/>
          <w:u w:val="single"/>
        </w:rPr>
        <w:t>Agents en situation de réintégration</w:t>
      </w:r>
      <w:r w:rsidR="00506248" w:rsidRPr="00461DD8">
        <w:rPr>
          <w:rFonts w:ascii="Calibri" w:hAnsi="Calibri" w:cs="Calibri"/>
          <w:sz w:val="18"/>
          <w:szCs w:val="18"/>
          <w:u w:val="single"/>
        </w:rPr>
        <w:t> </w:t>
      </w:r>
      <w:r w:rsidR="00506248" w:rsidRPr="00461DD8">
        <w:rPr>
          <w:rFonts w:ascii="Marianne" w:hAnsi="Marianne" w:cs="Arial"/>
          <w:sz w:val="18"/>
          <w:szCs w:val="18"/>
          <w:u w:val="single"/>
        </w:rPr>
        <w:t>:</w:t>
      </w:r>
      <w:r w:rsidRPr="00461DD8">
        <w:rPr>
          <w:rFonts w:ascii="Marianne" w:hAnsi="Marianne" w:cs="Arial"/>
          <w:sz w:val="18"/>
          <w:szCs w:val="18"/>
        </w:rPr>
        <w:t xml:space="preserve"> après congé longue durée, détachement ou disponibilité</w:t>
      </w:r>
      <w:r w:rsidR="00506248" w:rsidRPr="00461DD8">
        <w:rPr>
          <w:rFonts w:ascii="Marianne" w:hAnsi="Marianne" w:cs="Arial"/>
          <w:sz w:val="18"/>
          <w:szCs w:val="18"/>
        </w:rPr>
        <w:t>.</w:t>
      </w:r>
      <w:r w:rsidRPr="00461DD8">
        <w:rPr>
          <w:rFonts w:ascii="Marianne" w:hAnsi="Marianne" w:cs="Arial"/>
          <w:sz w:val="18"/>
          <w:szCs w:val="18"/>
        </w:rPr>
        <w:t xml:space="preserve"> Les agents réintégrés à l’issue d’une période de congé de longue durée, de détachement ou de</w:t>
      </w:r>
      <w:r w:rsidRPr="00E45D0C">
        <w:rPr>
          <w:rFonts w:ascii="Marianne" w:hAnsi="Marianne" w:cs="Arial"/>
          <w:sz w:val="18"/>
          <w:szCs w:val="18"/>
        </w:rPr>
        <w:t xml:space="preserve"> disponibilité sont affectés à titre définitif sur les postes vacants observés à la date de réintégration effective, en tenant compte, dans la mesure du possible de leur situation familiale et/ou médicale. </w:t>
      </w:r>
    </w:p>
    <w:p w14:paraId="1453B558" w14:textId="5E379683" w:rsidR="00E303A1" w:rsidRPr="00E45D0C" w:rsidRDefault="00E303A1" w:rsidP="007D7917">
      <w:pPr>
        <w:spacing w:after="200" w:line="276" w:lineRule="auto"/>
        <w:contextualSpacing/>
        <w:jc w:val="both"/>
        <w:rPr>
          <w:rFonts w:ascii="Marianne" w:hAnsi="Marianne" w:cs="Arial"/>
          <w:b/>
          <w:sz w:val="18"/>
          <w:szCs w:val="18"/>
          <w:u w:val="single"/>
        </w:rPr>
      </w:pPr>
    </w:p>
    <w:p w14:paraId="2743CBA0" w14:textId="6494CC40" w:rsidR="004C203B" w:rsidRPr="00E45D0C" w:rsidRDefault="00E303A1" w:rsidP="007D7917">
      <w:pPr>
        <w:spacing w:before="360" w:after="360" w:line="276" w:lineRule="auto"/>
        <w:contextualSpacing/>
        <w:jc w:val="both"/>
        <w:rPr>
          <w:rFonts w:ascii="Marianne" w:hAnsi="Marianne" w:cs="Arial"/>
          <w:b/>
          <w:sz w:val="18"/>
          <w:szCs w:val="18"/>
        </w:rPr>
      </w:pPr>
      <w:r w:rsidRPr="00E45D0C">
        <w:rPr>
          <w:rFonts w:ascii="Marianne" w:hAnsi="Marianne" w:cs="Arial"/>
          <w:b/>
          <w:sz w:val="18"/>
          <w:szCs w:val="18"/>
          <w:u w:val="single"/>
        </w:rPr>
        <w:t>II.2</w:t>
      </w:r>
      <w:r w:rsidR="007D7917" w:rsidRPr="00E45D0C">
        <w:rPr>
          <w:rFonts w:ascii="Marianne" w:hAnsi="Marianne" w:cs="Arial"/>
          <w:b/>
          <w:sz w:val="18"/>
          <w:szCs w:val="18"/>
          <w:u w:val="single"/>
        </w:rPr>
        <w:t xml:space="preserve">- </w:t>
      </w:r>
      <w:r w:rsidR="004C203B" w:rsidRPr="00E45D0C">
        <w:rPr>
          <w:rFonts w:ascii="Marianne" w:hAnsi="Marianne" w:cs="Arial"/>
          <w:b/>
          <w:sz w:val="18"/>
          <w:szCs w:val="18"/>
          <w:u w:val="single"/>
        </w:rPr>
        <w:t>Les campagnes annuelles de mutations</w:t>
      </w:r>
      <w:r w:rsidR="000A32E1" w:rsidRPr="00E45D0C">
        <w:rPr>
          <w:rFonts w:ascii="Marianne" w:hAnsi="Marianne" w:cs="Arial"/>
          <w:b/>
          <w:sz w:val="18"/>
          <w:szCs w:val="18"/>
          <w:u w:val="single"/>
        </w:rPr>
        <w:t xml:space="preserve"> via AMIA</w:t>
      </w:r>
      <w:r w:rsidR="00ED511B" w:rsidRPr="00E45D0C">
        <w:rPr>
          <w:rFonts w:ascii="Calibri" w:hAnsi="Calibri" w:cs="Calibri"/>
          <w:b/>
          <w:sz w:val="18"/>
          <w:szCs w:val="18"/>
          <w:u w:val="single"/>
        </w:rPr>
        <w:t> </w:t>
      </w:r>
      <w:r w:rsidR="00ED511B" w:rsidRPr="00E45D0C">
        <w:rPr>
          <w:rFonts w:ascii="Marianne" w:hAnsi="Marianne" w:cs="Arial"/>
          <w:b/>
          <w:sz w:val="18"/>
          <w:szCs w:val="18"/>
          <w:u w:val="single"/>
        </w:rPr>
        <w:t>:</w:t>
      </w:r>
      <w:r w:rsidR="00ED511B" w:rsidRPr="00E45D0C">
        <w:rPr>
          <w:rFonts w:ascii="Marianne" w:hAnsi="Marianne" w:cs="Arial"/>
          <w:b/>
          <w:sz w:val="18"/>
          <w:szCs w:val="18"/>
        </w:rPr>
        <w:t xml:space="preserve"> </w:t>
      </w:r>
    </w:p>
    <w:p w14:paraId="1E0523A2" w14:textId="635EDA14" w:rsidR="00ED511B" w:rsidRDefault="00ED511B" w:rsidP="007D7917">
      <w:pPr>
        <w:spacing w:before="360" w:after="360" w:line="276" w:lineRule="auto"/>
        <w:contextualSpacing/>
        <w:jc w:val="both"/>
        <w:rPr>
          <w:rFonts w:ascii="Marianne" w:hAnsi="Marianne" w:cs="Arial"/>
          <w:sz w:val="18"/>
          <w:szCs w:val="18"/>
        </w:rPr>
      </w:pPr>
    </w:p>
    <w:p w14:paraId="46BB73D3" w14:textId="77777777"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Une note de service rectorale annuelle relative au mouvement intra-académique des personnels administratifs techniques, sociaux et de santé fixe le calendrier et les modalités pratiques de participation aux opérations de mobilité.</w:t>
      </w:r>
    </w:p>
    <w:p w14:paraId="48827CFC" w14:textId="77777777" w:rsidR="003D1A87" w:rsidRPr="001509F9" w:rsidRDefault="003D1A87" w:rsidP="007D7917">
      <w:pPr>
        <w:spacing w:before="360" w:after="360" w:line="276" w:lineRule="auto"/>
        <w:contextualSpacing/>
        <w:jc w:val="both"/>
        <w:rPr>
          <w:rFonts w:ascii="Marianne" w:hAnsi="Marianne" w:cs="Arial"/>
          <w:color w:val="auto"/>
          <w:sz w:val="18"/>
          <w:szCs w:val="18"/>
        </w:rPr>
      </w:pPr>
    </w:p>
    <w:p w14:paraId="75EBAC1E" w14:textId="40F24EA2"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Doivent obligatoirement participer au mouvement intra-</w:t>
      </w:r>
      <w:r w:rsidR="002955DF" w:rsidRPr="001509F9">
        <w:rPr>
          <w:rFonts w:ascii="Marianne" w:hAnsi="Marianne" w:cs="Arial"/>
          <w:color w:val="auto"/>
          <w:sz w:val="18"/>
          <w:szCs w:val="18"/>
        </w:rPr>
        <w:t>académique :</w:t>
      </w:r>
    </w:p>
    <w:p w14:paraId="35A56FAA" w14:textId="77777777" w:rsidR="002955DF" w:rsidRPr="001509F9" w:rsidRDefault="002955DF" w:rsidP="007D7917">
      <w:pPr>
        <w:spacing w:before="360" w:after="360" w:line="276" w:lineRule="auto"/>
        <w:contextualSpacing/>
        <w:jc w:val="both"/>
        <w:rPr>
          <w:rFonts w:ascii="Marianne" w:hAnsi="Marianne" w:cs="Arial"/>
          <w:color w:val="auto"/>
          <w:sz w:val="18"/>
          <w:szCs w:val="18"/>
        </w:rPr>
      </w:pPr>
    </w:p>
    <w:p w14:paraId="2BE14849" w14:textId="0C2BC4A6"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 les personnels affectés à titre provisoire,</w:t>
      </w:r>
    </w:p>
    <w:p w14:paraId="0623C8AF" w14:textId="77777777" w:rsidR="002955DF" w:rsidRPr="001509F9" w:rsidRDefault="002955DF" w:rsidP="007D7917">
      <w:pPr>
        <w:spacing w:before="360" w:after="360" w:line="276" w:lineRule="auto"/>
        <w:contextualSpacing/>
        <w:jc w:val="both"/>
        <w:rPr>
          <w:rFonts w:ascii="Marianne" w:hAnsi="Marianne" w:cs="Arial"/>
          <w:color w:val="auto"/>
          <w:sz w:val="18"/>
          <w:szCs w:val="18"/>
        </w:rPr>
      </w:pPr>
    </w:p>
    <w:p w14:paraId="1AD75F48" w14:textId="308851A2"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 les personnels faisant l’objet d’une mesure de carte scolaire à la rentrée suivante,</w:t>
      </w:r>
    </w:p>
    <w:p w14:paraId="78B087B1" w14:textId="77777777" w:rsidR="002955DF" w:rsidRPr="001509F9" w:rsidRDefault="002955DF" w:rsidP="007D7917">
      <w:pPr>
        <w:spacing w:before="360" w:after="360" w:line="276" w:lineRule="auto"/>
        <w:contextualSpacing/>
        <w:jc w:val="both"/>
        <w:rPr>
          <w:rFonts w:ascii="Marianne" w:hAnsi="Marianne" w:cs="Arial"/>
          <w:color w:val="auto"/>
          <w:sz w:val="18"/>
          <w:szCs w:val="18"/>
        </w:rPr>
      </w:pPr>
    </w:p>
    <w:p w14:paraId="040DB5A7" w14:textId="6D72E8AA"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 les agents qui souhaitent réintégrer au </w:t>
      </w:r>
      <w:r w:rsidRPr="001509F9">
        <w:rPr>
          <w:rFonts w:ascii="Marianne" w:hAnsi="Marianne" w:cs="Arial"/>
          <w:color w:val="auto"/>
          <w:sz w:val="18"/>
          <w:szCs w:val="18"/>
          <w:u w:val="single"/>
        </w:rPr>
        <w:t>1</w:t>
      </w:r>
      <w:r w:rsidRPr="001509F9">
        <w:rPr>
          <w:rFonts w:ascii="Marianne" w:hAnsi="Marianne" w:cs="Arial"/>
          <w:color w:val="auto"/>
          <w:sz w:val="18"/>
          <w:szCs w:val="18"/>
          <w:u w:val="single"/>
          <w:vertAlign w:val="superscript"/>
        </w:rPr>
        <w:t>er</w:t>
      </w:r>
      <w:r w:rsidRPr="001509F9">
        <w:rPr>
          <w:rFonts w:ascii="Marianne" w:hAnsi="Marianne" w:cs="Arial"/>
          <w:color w:val="auto"/>
          <w:sz w:val="18"/>
          <w:szCs w:val="18"/>
          <w:u w:val="single"/>
        </w:rPr>
        <w:t xml:space="preserve"> septembre</w:t>
      </w:r>
      <w:r w:rsidRPr="001509F9">
        <w:rPr>
          <w:rFonts w:ascii="Marianne" w:hAnsi="Marianne" w:cs="Arial"/>
          <w:color w:val="auto"/>
          <w:sz w:val="18"/>
          <w:szCs w:val="18"/>
        </w:rPr>
        <w:t xml:space="preserve"> de l’année N et après une période, de disponibilité, de congé parental (ayant perdu leur affectation) ou de congé de longue durée,</w:t>
      </w:r>
    </w:p>
    <w:p w14:paraId="6C54B66B" w14:textId="77777777" w:rsidR="002955DF" w:rsidRPr="001509F9" w:rsidRDefault="002955DF" w:rsidP="007D7917">
      <w:pPr>
        <w:spacing w:before="360" w:after="360" w:line="276" w:lineRule="auto"/>
        <w:contextualSpacing/>
        <w:jc w:val="both"/>
        <w:rPr>
          <w:rFonts w:ascii="Marianne" w:hAnsi="Marianne" w:cs="Arial"/>
          <w:color w:val="auto"/>
          <w:sz w:val="18"/>
          <w:szCs w:val="18"/>
        </w:rPr>
      </w:pPr>
    </w:p>
    <w:p w14:paraId="523761D8" w14:textId="3AA64EEE"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 les personnels d’une autre académie ayant obtenu au mouvement </w:t>
      </w:r>
      <w:proofErr w:type="spellStart"/>
      <w:r w:rsidRPr="001509F9">
        <w:rPr>
          <w:rFonts w:ascii="Marianne" w:hAnsi="Marianne" w:cs="Arial"/>
          <w:color w:val="auto"/>
          <w:sz w:val="18"/>
          <w:szCs w:val="18"/>
        </w:rPr>
        <w:t>inter-académique</w:t>
      </w:r>
      <w:proofErr w:type="spellEnd"/>
      <w:r w:rsidRPr="001509F9">
        <w:rPr>
          <w:rFonts w:ascii="Marianne" w:hAnsi="Marianne" w:cs="Arial"/>
          <w:color w:val="auto"/>
          <w:sz w:val="18"/>
          <w:szCs w:val="18"/>
        </w:rPr>
        <w:t xml:space="preserve"> leur entrée </w:t>
      </w:r>
      <w:r w:rsidR="00D6660A" w:rsidRPr="00C81CDC">
        <w:rPr>
          <w:rFonts w:ascii="Marianne" w:hAnsi="Marianne" w:cs="Arial"/>
          <w:color w:val="auto"/>
          <w:sz w:val="18"/>
          <w:szCs w:val="18"/>
        </w:rPr>
        <w:t xml:space="preserve">au sein </w:t>
      </w:r>
      <w:r w:rsidRPr="00C81CDC">
        <w:rPr>
          <w:rFonts w:ascii="Marianne" w:hAnsi="Marianne" w:cs="Arial"/>
          <w:color w:val="auto"/>
          <w:sz w:val="18"/>
          <w:szCs w:val="18"/>
        </w:rPr>
        <w:t>de l’académie</w:t>
      </w:r>
      <w:r w:rsidRPr="001509F9">
        <w:rPr>
          <w:rFonts w:ascii="Marianne" w:hAnsi="Marianne" w:cs="Arial"/>
          <w:color w:val="auto"/>
          <w:sz w:val="18"/>
          <w:szCs w:val="18"/>
        </w:rPr>
        <w:t xml:space="preserve"> de Normandie.</w:t>
      </w:r>
    </w:p>
    <w:p w14:paraId="790CAE45" w14:textId="77777777" w:rsidR="003D1A87" w:rsidRPr="001509F9" w:rsidRDefault="003D1A87" w:rsidP="007D7917">
      <w:pPr>
        <w:spacing w:before="360" w:after="360" w:line="276" w:lineRule="auto"/>
        <w:contextualSpacing/>
        <w:jc w:val="both"/>
        <w:rPr>
          <w:rFonts w:ascii="Marianne" w:hAnsi="Marianne" w:cs="Arial"/>
          <w:color w:val="auto"/>
          <w:sz w:val="18"/>
          <w:szCs w:val="18"/>
        </w:rPr>
      </w:pPr>
    </w:p>
    <w:p w14:paraId="4B54DA07" w14:textId="77777777" w:rsidR="003D1A87" w:rsidRPr="001509F9"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Doivent également participer au mouvement les agents de l’académie qui souhaitent changer d’affectation au sein de celle-ci. </w:t>
      </w:r>
    </w:p>
    <w:p w14:paraId="2A6596A9" w14:textId="77777777" w:rsidR="003D1A87" w:rsidRPr="001509F9" w:rsidRDefault="003D1A87" w:rsidP="007D7917">
      <w:pPr>
        <w:spacing w:before="360" w:after="360" w:line="276" w:lineRule="auto"/>
        <w:contextualSpacing/>
        <w:jc w:val="both"/>
        <w:rPr>
          <w:rFonts w:ascii="Marianne" w:hAnsi="Marianne" w:cs="Arial"/>
          <w:color w:val="auto"/>
          <w:sz w:val="18"/>
          <w:szCs w:val="18"/>
        </w:rPr>
      </w:pPr>
    </w:p>
    <w:p w14:paraId="48E12481" w14:textId="08B3E448" w:rsidR="003D1A87" w:rsidRDefault="003D1A87" w:rsidP="007D7917">
      <w:pPr>
        <w:spacing w:before="360" w:after="360" w:line="276" w:lineRule="auto"/>
        <w:contextualSpacing/>
        <w:jc w:val="both"/>
        <w:rPr>
          <w:rFonts w:ascii="Marianne" w:hAnsi="Marianne" w:cs="Arial"/>
          <w:color w:val="auto"/>
          <w:sz w:val="18"/>
          <w:szCs w:val="18"/>
        </w:rPr>
      </w:pPr>
      <w:r w:rsidRPr="001509F9">
        <w:rPr>
          <w:rFonts w:ascii="Marianne" w:hAnsi="Marianne" w:cs="Arial"/>
          <w:color w:val="auto"/>
          <w:sz w:val="18"/>
          <w:szCs w:val="18"/>
        </w:rPr>
        <w:t>Les personnels stagiaires ne peuv</w:t>
      </w:r>
      <w:r w:rsidR="00FD2B67">
        <w:rPr>
          <w:rFonts w:ascii="Marianne" w:hAnsi="Marianne" w:cs="Arial"/>
          <w:color w:val="auto"/>
          <w:sz w:val="18"/>
          <w:szCs w:val="18"/>
        </w:rPr>
        <w:t xml:space="preserve">ent pas participer </w:t>
      </w:r>
      <w:r w:rsidR="00FD2B67" w:rsidRPr="00461DD8">
        <w:rPr>
          <w:rFonts w:ascii="Marianne" w:hAnsi="Marianne" w:cs="Arial"/>
          <w:color w:val="auto"/>
          <w:sz w:val="18"/>
          <w:szCs w:val="18"/>
        </w:rPr>
        <w:t>au mouvement via AMIA</w:t>
      </w:r>
      <w:r w:rsidR="00FC7194" w:rsidRPr="00461DD8">
        <w:rPr>
          <w:rFonts w:ascii="Marianne" w:hAnsi="Marianne" w:cs="Arial"/>
          <w:color w:val="auto"/>
          <w:sz w:val="18"/>
          <w:szCs w:val="18"/>
        </w:rPr>
        <w:t>.</w:t>
      </w:r>
    </w:p>
    <w:p w14:paraId="7F376924" w14:textId="77777777" w:rsidR="00FD2B67" w:rsidRPr="001509F9" w:rsidRDefault="00FD2B67" w:rsidP="007D7917">
      <w:pPr>
        <w:spacing w:before="360" w:after="360" w:line="276" w:lineRule="auto"/>
        <w:contextualSpacing/>
        <w:jc w:val="both"/>
        <w:rPr>
          <w:rFonts w:ascii="Marianne" w:hAnsi="Marianne" w:cs="Arial"/>
          <w:color w:val="auto"/>
          <w:sz w:val="18"/>
          <w:szCs w:val="18"/>
        </w:rPr>
      </w:pPr>
    </w:p>
    <w:p w14:paraId="445CE6A5" w14:textId="77777777" w:rsidR="004C203B" w:rsidRPr="00E45D0C" w:rsidRDefault="004C203B" w:rsidP="00AF6531">
      <w:pPr>
        <w:pStyle w:val="Paragraphedeliste"/>
        <w:numPr>
          <w:ilvl w:val="0"/>
          <w:numId w:val="2"/>
        </w:numPr>
        <w:spacing w:before="360" w:beforeAutospacing="0" w:after="120" w:afterAutospacing="0" w:line="276" w:lineRule="auto"/>
        <w:ind w:left="714" w:hanging="357"/>
        <w:contextualSpacing/>
        <w:jc w:val="both"/>
        <w:rPr>
          <w:rFonts w:ascii="Marianne" w:hAnsi="Marianne" w:cs="Arial"/>
          <w:sz w:val="18"/>
          <w:szCs w:val="18"/>
          <w:u w:val="single"/>
        </w:rPr>
      </w:pPr>
      <w:r w:rsidRPr="00E45D0C">
        <w:rPr>
          <w:rFonts w:ascii="Marianne" w:hAnsi="Marianne" w:cs="Arial"/>
          <w:sz w:val="18"/>
          <w:szCs w:val="18"/>
          <w:u w:val="single"/>
        </w:rPr>
        <w:lastRenderedPageBreak/>
        <w:t xml:space="preserve">Cadre de gestion des demandes </w:t>
      </w:r>
    </w:p>
    <w:p w14:paraId="34F7F87F" w14:textId="3E376F9E" w:rsidR="00D439CE" w:rsidRPr="00E45D0C" w:rsidRDefault="004C203B" w:rsidP="00D439CE">
      <w:pPr>
        <w:jc w:val="both"/>
        <w:rPr>
          <w:rFonts w:ascii="Marianne" w:hAnsi="Marianne" w:cs="Arial"/>
          <w:sz w:val="18"/>
          <w:szCs w:val="18"/>
        </w:rPr>
      </w:pPr>
      <w:r w:rsidRPr="00E45D0C">
        <w:rPr>
          <w:rFonts w:ascii="Marianne" w:hAnsi="Marianne" w:cs="Arial"/>
          <w:sz w:val="18"/>
          <w:szCs w:val="18"/>
        </w:rPr>
        <w:t>Lors des campagnes annuelles de mutations, les agents candidatent</w:t>
      </w:r>
      <w:r w:rsidRPr="00E45D0C">
        <w:rPr>
          <w:rFonts w:ascii="Calibri" w:hAnsi="Calibri" w:cs="Calibri"/>
          <w:sz w:val="18"/>
          <w:szCs w:val="18"/>
        </w:rPr>
        <w:t> </w:t>
      </w:r>
      <w:r w:rsidRPr="00E45D0C">
        <w:rPr>
          <w:rFonts w:ascii="Marianne" w:hAnsi="Marianne" w:cs="Arial"/>
          <w:sz w:val="18"/>
          <w:szCs w:val="18"/>
        </w:rPr>
        <w:t xml:space="preserve">soit </w:t>
      </w:r>
      <w:r w:rsidR="006F55B9" w:rsidRPr="00E45D0C">
        <w:rPr>
          <w:rFonts w:ascii="Marianne" w:hAnsi="Marianne" w:cs="Arial"/>
          <w:sz w:val="18"/>
          <w:szCs w:val="18"/>
        </w:rPr>
        <w:t xml:space="preserve">sur </w:t>
      </w:r>
      <w:r w:rsidRPr="00E45D0C">
        <w:rPr>
          <w:rFonts w:ascii="Marianne" w:hAnsi="Marianne" w:cs="Arial"/>
          <w:sz w:val="18"/>
          <w:szCs w:val="18"/>
        </w:rPr>
        <w:t xml:space="preserve">des </w:t>
      </w:r>
      <w:r w:rsidR="00ED511B" w:rsidRPr="00E45D0C">
        <w:rPr>
          <w:rFonts w:ascii="Marianne" w:hAnsi="Marianne" w:cs="Arial"/>
          <w:sz w:val="18"/>
          <w:szCs w:val="18"/>
        </w:rPr>
        <w:t xml:space="preserve">zones géographiques (communes, groupements de communes, département), soit sur des </w:t>
      </w:r>
      <w:r w:rsidRPr="00E45D0C">
        <w:rPr>
          <w:rFonts w:ascii="Marianne" w:hAnsi="Marianne" w:cs="Arial"/>
          <w:sz w:val="18"/>
          <w:szCs w:val="18"/>
        </w:rPr>
        <w:t>postes fléchés, soit sur des postes à profil</w:t>
      </w:r>
      <w:r w:rsidRPr="00E45D0C">
        <w:rPr>
          <w:rStyle w:val="Appelnotedebasdep"/>
          <w:rFonts w:ascii="Marianne" w:hAnsi="Marianne" w:cs="Arial"/>
          <w:sz w:val="18"/>
          <w:szCs w:val="18"/>
        </w:rPr>
        <w:footnoteReference w:id="1"/>
      </w:r>
      <w:r w:rsidR="003C0EDE" w:rsidRPr="00E45D0C">
        <w:rPr>
          <w:rFonts w:ascii="Marianne" w:hAnsi="Marianne" w:cs="Arial"/>
          <w:sz w:val="18"/>
          <w:szCs w:val="18"/>
        </w:rPr>
        <w:t xml:space="preserve"> dont la typologie est définie </w:t>
      </w:r>
      <w:r w:rsidR="00482CB1" w:rsidRPr="00E45D0C">
        <w:rPr>
          <w:rFonts w:ascii="Marianne" w:hAnsi="Marianne" w:cs="Arial"/>
          <w:sz w:val="18"/>
          <w:szCs w:val="18"/>
        </w:rPr>
        <w:t xml:space="preserve">notamment </w:t>
      </w:r>
      <w:r w:rsidR="003C0EDE" w:rsidRPr="00E45D0C">
        <w:rPr>
          <w:rFonts w:ascii="Marianne" w:hAnsi="Marianne" w:cs="Arial"/>
          <w:sz w:val="18"/>
          <w:szCs w:val="18"/>
        </w:rPr>
        <w:t>de la manière suivante</w:t>
      </w:r>
      <w:r w:rsidR="003C0EDE" w:rsidRPr="00E45D0C">
        <w:rPr>
          <w:rFonts w:ascii="Calibri" w:hAnsi="Calibri" w:cs="Calibri"/>
          <w:sz w:val="18"/>
          <w:szCs w:val="18"/>
        </w:rPr>
        <w:t> </w:t>
      </w:r>
      <w:r w:rsidR="003C0EDE" w:rsidRPr="00E45D0C">
        <w:rPr>
          <w:rFonts w:ascii="Marianne" w:hAnsi="Marianne" w:cs="Arial"/>
          <w:sz w:val="18"/>
          <w:szCs w:val="18"/>
        </w:rPr>
        <w:t>:</w:t>
      </w:r>
    </w:p>
    <w:p w14:paraId="474C44C6" w14:textId="77777777" w:rsidR="00D439CE" w:rsidRPr="00E45D0C" w:rsidRDefault="00D439CE" w:rsidP="00D439CE">
      <w:pPr>
        <w:jc w:val="both"/>
        <w:rPr>
          <w:rFonts w:ascii="Marianne" w:hAnsi="Marianne" w:cs="Arial"/>
          <w:sz w:val="18"/>
          <w:szCs w:val="18"/>
        </w:rPr>
      </w:pPr>
    </w:p>
    <w:p w14:paraId="0B5C896A" w14:textId="7EDA79E9" w:rsidR="00D439CE" w:rsidRPr="00E45D0C" w:rsidRDefault="00D439CE" w:rsidP="00D439CE">
      <w:pPr>
        <w:jc w:val="both"/>
        <w:rPr>
          <w:rFonts w:ascii="Marianne" w:hAnsi="Marianne" w:cs="Arial"/>
          <w:sz w:val="18"/>
          <w:szCs w:val="18"/>
        </w:rPr>
      </w:pPr>
      <w:r w:rsidRPr="00E45D0C">
        <w:rPr>
          <w:rFonts w:ascii="Marianne" w:hAnsi="Marianne" w:cs="Arial"/>
          <w:sz w:val="18"/>
          <w:szCs w:val="18"/>
        </w:rPr>
        <w:t>- e</w:t>
      </w:r>
      <w:r w:rsidR="003C0EDE" w:rsidRPr="00E45D0C">
        <w:rPr>
          <w:rFonts w:ascii="Marianne" w:hAnsi="Marianne" w:cs="Arial"/>
          <w:sz w:val="18"/>
          <w:szCs w:val="18"/>
        </w:rPr>
        <w:t>n EPLE</w:t>
      </w:r>
      <w:r w:rsidRPr="00E45D0C">
        <w:rPr>
          <w:rFonts w:ascii="Marianne" w:hAnsi="Marianne" w:cs="Arial"/>
          <w:sz w:val="18"/>
          <w:szCs w:val="18"/>
        </w:rPr>
        <w:t>, tout</w:t>
      </w:r>
      <w:r w:rsidR="003C0EDE" w:rsidRPr="00E45D0C">
        <w:rPr>
          <w:rFonts w:ascii="Marianne" w:hAnsi="Marianne" w:cs="Arial"/>
          <w:sz w:val="18"/>
          <w:szCs w:val="18"/>
        </w:rPr>
        <w:t xml:space="preserve"> poste d’agent comptable</w:t>
      </w:r>
      <w:r w:rsidRPr="00E45D0C">
        <w:rPr>
          <w:rFonts w:ascii="Marianne" w:hAnsi="Marianne" w:cs="Arial"/>
          <w:sz w:val="18"/>
          <w:szCs w:val="18"/>
        </w:rPr>
        <w:t xml:space="preserve"> et de fondé de pouvoir peut faire l’objet d’une publication en poste profilé</w:t>
      </w:r>
      <w:r w:rsidRPr="00E45D0C">
        <w:rPr>
          <w:rFonts w:ascii="Calibri" w:hAnsi="Calibri" w:cs="Calibri"/>
          <w:sz w:val="18"/>
          <w:szCs w:val="18"/>
        </w:rPr>
        <w:t> </w:t>
      </w:r>
      <w:r w:rsidRPr="00E45D0C">
        <w:rPr>
          <w:rFonts w:ascii="Marianne" w:hAnsi="Marianne" w:cs="Arial"/>
          <w:sz w:val="18"/>
          <w:szCs w:val="18"/>
        </w:rPr>
        <w:t>;</w:t>
      </w:r>
    </w:p>
    <w:p w14:paraId="51038936" w14:textId="148213FE" w:rsidR="00D439CE" w:rsidRPr="00E45D0C" w:rsidRDefault="00D439CE" w:rsidP="00D439CE">
      <w:pPr>
        <w:jc w:val="both"/>
        <w:rPr>
          <w:rFonts w:ascii="Marianne" w:hAnsi="Marianne" w:cs="Arial"/>
          <w:sz w:val="18"/>
          <w:szCs w:val="18"/>
        </w:rPr>
      </w:pPr>
      <w:r w:rsidRPr="00E45D0C">
        <w:rPr>
          <w:rFonts w:ascii="Marianne" w:hAnsi="Marianne" w:cs="Arial"/>
          <w:sz w:val="18"/>
          <w:szCs w:val="18"/>
        </w:rPr>
        <w:t>- e</w:t>
      </w:r>
      <w:r w:rsidR="003C0EDE" w:rsidRPr="00E45D0C">
        <w:rPr>
          <w:rFonts w:ascii="Marianne" w:hAnsi="Marianne" w:cs="Arial"/>
          <w:sz w:val="18"/>
          <w:szCs w:val="18"/>
        </w:rPr>
        <w:t xml:space="preserve">n services académiques, tout poste </w:t>
      </w:r>
      <w:r w:rsidR="000A32E1" w:rsidRPr="00E45D0C">
        <w:rPr>
          <w:rFonts w:ascii="Marianne" w:hAnsi="Marianne" w:cs="Arial"/>
          <w:sz w:val="18"/>
          <w:szCs w:val="18"/>
        </w:rPr>
        <w:t xml:space="preserve">avec fonction </w:t>
      </w:r>
      <w:r w:rsidR="003C0EDE" w:rsidRPr="00E45D0C">
        <w:rPr>
          <w:rFonts w:ascii="Marianne" w:hAnsi="Marianne" w:cs="Arial"/>
          <w:sz w:val="18"/>
          <w:szCs w:val="18"/>
        </w:rPr>
        <w:t>d’encadrement</w:t>
      </w:r>
      <w:r w:rsidR="00457731" w:rsidRPr="00E45D0C">
        <w:rPr>
          <w:rFonts w:ascii="Marianne" w:hAnsi="Marianne" w:cs="Arial"/>
          <w:sz w:val="18"/>
          <w:szCs w:val="18"/>
        </w:rPr>
        <w:t xml:space="preserve">, </w:t>
      </w:r>
      <w:r w:rsidR="00111F42">
        <w:rPr>
          <w:rFonts w:ascii="Marianne" w:hAnsi="Marianne" w:cs="Arial"/>
          <w:sz w:val="18"/>
          <w:szCs w:val="18"/>
        </w:rPr>
        <w:t>tout poste de</w:t>
      </w:r>
      <w:r w:rsidR="00457731" w:rsidRPr="00E45D0C">
        <w:rPr>
          <w:rFonts w:ascii="Marianne" w:hAnsi="Marianne" w:cs="Arial"/>
          <w:sz w:val="18"/>
          <w:szCs w:val="18"/>
        </w:rPr>
        <w:t xml:space="preserve"> chargé de mission,</w:t>
      </w:r>
      <w:r w:rsidR="000A32E1" w:rsidRPr="00E45D0C">
        <w:rPr>
          <w:rFonts w:ascii="Marianne" w:hAnsi="Marianne" w:cs="Arial"/>
          <w:sz w:val="18"/>
          <w:szCs w:val="18"/>
        </w:rPr>
        <w:t xml:space="preserve"> fonctions à fortes sujétions </w:t>
      </w:r>
      <w:r w:rsidR="00457731" w:rsidRPr="00E45D0C">
        <w:rPr>
          <w:rFonts w:ascii="Marianne" w:hAnsi="Marianne" w:cs="Arial"/>
          <w:sz w:val="18"/>
          <w:szCs w:val="18"/>
        </w:rPr>
        <w:t xml:space="preserve">et tout poste de conseiller technique </w:t>
      </w:r>
      <w:r w:rsidRPr="00E45D0C">
        <w:rPr>
          <w:rFonts w:ascii="Marianne" w:hAnsi="Marianne" w:cs="Arial"/>
          <w:sz w:val="18"/>
          <w:szCs w:val="18"/>
        </w:rPr>
        <w:t xml:space="preserve">peut faire </w:t>
      </w:r>
      <w:r w:rsidR="003C0EDE" w:rsidRPr="00E45D0C">
        <w:rPr>
          <w:rFonts w:ascii="Marianne" w:hAnsi="Marianne" w:cs="Arial"/>
          <w:sz w:val="18"/>
          <w:szCs w:val="18"/>
        </w:rPr>
        <w:t>l’objet d’u</w:t>
      </w:r>
      <w:r w:rsidRPr="00E45D0C">
        <w:rPr>
          <w:rFonts w:ascii="Marianne" w:hAnsi="Marianne" w:cs="Arial"/>
          <w:sz w:val="18"/>
          <w:szCs w:val="18"/>
        </w:rPr>
        <w:t>ne publication en poste profilé</w:t>
      </w:r>
      <w:r w:rsidRPr="00E45D0C">
        <w:rPr>
          <w:rFonts w:ascii="Calibri" w:hAnsi="Calibri" w:cs="Calibri"/>
          <w:sz w:val="18"/>
          <w:szCs w:val="18"/>
        </w:rPr>
        <w:t> </w:t>
      </w:r>
      <w:r w:rsidRPr="00E45D0C">
        <w:rPr>
          <w:rFonts w:ascii="Marianne" w:hAnsi="Marianne" w:cs="Arial"/>
          <w:sz w:val="18"/>
          <w:szCs w:val="18"/>
        </w:rPr>
        <w:t>;</w:t>
      </w:r>
    </w:p>
    <w:p w14:paraId="330FC60E" w14:textId="3697A17D" w:rsidR="003C0EDE" w:rsidRDefault="00D439CE" w:rsidP="00D439CE">
      <w:pPr>
        <w:jc w:val="both"/>
        <w:rPr>
          <w:rFonts w:ascii="Marianne" w:hAnsi="Marianne" w:cs="Arial"/>
          <w:color w:val="auto"/>
          <w:sz w:val="18"/>
          <w:szCs w:val="18"/>
        </w:rPr>
      </w:pPr>
      <w:r w:rsidRPr="00E45D0C">
        <w:rPr>
          <w:rFonts w:ascii="Marianne" w:hAnsi="Marianne" w:cs="Arial"/>
          <w:color w:val="auto"/>
          <w:sz w:val="18"/>
          <w:szCs w:val="18"/>
        </w:rPr>
        <w:t xml:space="preserve">- </w:t>
      </w:r>
      <w:r w:rsidR="005F4E2D" w:rsidRPr="00E45D0C">
        <w:rPr>
          <w:rFonts w:ascii="Marianne" w:hAnsi="Marianne" w:cs="Arial"/>
          <w:color w:val="auto"/>
          <w:sz w:val="18"/>
          <w:szCs w:val="18"/>
        </w:rPr>
        <w:t>dan</w:t>
      </w:r>
      <w:r w:rsidR="003275C7" w:rsidRPr="00E45D0C">
        <w:rPr>
          <w:rFonts w:ascii="Marianne" w:hAnsi="Marianne" w:cs="Arial"/>
          <w:color w:val="auto"/>
          <w:sz w:val="18"/>
          <w:szCs w:val="18"/>
        </w:rPr>
        <w:t>s les établissements (EPSCP et E</w:t>
      </w:r>
      <w:r w:rsidR="005F4E2D" w:rsidRPr="00E45D0C">
        <w:rPr>
          <w:rFonts w:ascii="Marianne" w:hAnsi="Marianne" w:cs="Arial"/>
          <w:color w:val="auto"/>
          <w:sz w:val="18"/>
          <w:szCs w:val="18"/>
        </w:rPr>
        <w:t>PA) de l'enseignement supérieur</w:t>
      </w:r>
      <w:r w:rsidR="003C0EDE" w:rsidRPr="00E45D0C">
        <w:rPr>
          <w:rFonts w:ascii="Marianne" w:hAnsi="Marianne" w:cs="Arial"/>
          <w:color w:val="auto"/>
          <w:sz w:val="18"/>
          <w:szCs w:val="18"/>
        </w:rPr>
        <w:t>, tout poste</w:t>
      </w:r>
      <w:r w:rsidRPr="00E45D0C">
        <w:rPr>
          <w:rFonts w:ascii="Marianne" w:hAnsi="Marianne" w:cs="Arial"/>
          <w:color w:val="auto"/>
          <w:sz w:val="18"/>
          <w:szCs w:val="18"/>
        </w:rPr>
        <w:t xml:space="preserve"> peut faire </w:t>
      </w:r>
      <w:r w:rsidR="003C0EDE" w:rsidRPr="00E45D0C">
        <w:rPr>
          <w:rFonts w:ascii="Marianne" w:hAnsi="Marianne" w:cs="Arial"/>
          <w:color w:val="auto"/>
          <w:sz w:val="18"/>
          <w:szCs w:val="18"/>
        </w:rPr>
        <w:t>l’obj</w:t>
      </w:r>
      <w:r w:rsidRPr="00E45D0C">
        <w:rPr>
          <w:rFonts w:ascii="Marianne" w:hAnsi="Marianne" w:cs="Arial"/>
          <w:color w:val="auto"/>
          <w:sz w:val="18"/>
          <w:szCs w:val="18"/>
        </w:rPr>
        <w:t>et d’une publication en poste profilé.</w:t>
      </w:r>
    </w:p>
    <w:p w14:paraId="721B1B17" w14:textId="410F07D7" w:rsidR="00111F42" w:rsidRPr="001509F9" w:rsidRDefault="00111F42" w:rsidP="00D439CE">
      <w:pPr>
        <w:jc w:val="both"/>
        <w:rPr>
          <w:rFonts w:ascii="Marianne" w:hAnsi="Marianne" w:cs="Arial"/>
          <w:color w:val="auto"/>
          <w:sz w:val="18"/>
          <w:szCs w:val="18"/>
        </w:rPr>
      </w:pPr>
      <w:r w:rsidRPr="001509F9">
        <w:rPr>
          <w:rFonts w:ascii="Marianne" w:hAnsi="Marianne" w:cs="Arial"/>
          <w:color w:val="auto"/>
          <w:sz w:val="18"/>
          <w:szCs w:val="18"/>
        </w:rPr>
        <w:t>Cette liste est indicative et non exhaustive, tout poste est susceptible d’être profilé au regard des spécificités des missions et/ou du contexte d’exercice des missions.</w:t>
      </w:r>
    </w:p>
    <w:p w14:paraId="4C62336C" w14:textId="77777777" w:rsidR="00111F42" w:rsidRPr="00E45D0C" w:rsidRDefault="00111F42" w:rsidP="00D439CE">
      <w:pPr>
        <w:jc w:val="both"/>
        <w:rPr>
          <w:rFonts w:ascii="Marianne" w:hAnsi="Marianne" w:cs="Arial"/>
          <w:color w:val="auto"/>
          <w:sz w:val="18"/>
          <w:szCs w:val="18"/>
        </w:rPr>
      </w:pPr>
    </w:p>
    <w:p w14:paraId="0F02B2B9" w14:textId="31737AA5" w:rsidR="004E1B22" w:rsidRPr="00E45D0C" w:rsidRDefault="00457731" w:rsidP="002B145B">
      <w:pPr>
        <w:pStyle w:val="Paragraphedeliste"/>
        <w:spacing w:before="0" w:beforeAutospacing="0" w:after="0" w:afterAutospacing="0"/>
        <w:jc w:val="both"/>
        <w:rPr>
          <w:rFonts w:ascii="Marianne" w:hAnsi="Marianne" w:cs="Arial"/>
          <w:sz w:val="18"/>
          <w:szCs w:val="18"/>
        </w:rPr>
      </w:pPr>
      <w:r w:rsidRPr="00E45D0C">
        <w:rPr>
          <w:rFonts w:ascii="Marianne" w:hAnsi="Marianne" w:cs="Arial"/>
          <w:sz w:val="18"/>
          <w:szCs w:val="18"/>
        </w:rPr>
        <w:t>Le groupe de fonction de l’IFSE auquel se rattache le poste est publi</w:t>
      </w:r>
      <w:r w:rsidR="002B145B" w:rsidRPr="00E45D0C">
        <w:rPr>
          <w:rFonts w:ascii="Marianne" w:hAnsi="Marianne" w:cs="Arial"/>
          <w:sz w:val="18"/>
          <w:szCs w:val="18"/>
        </w:rPr>
        <w:t>é</w:t>
      </w:r>
    </w:p>
    <w:p w14:paraId="24DF4967" w14:textId="298F1E27" w:rsidR="00457731" w:rsidRPr="00E45D0C" w:rsidRDefault="00457731" w:rsidP="00612318">
      <w:pPr>
        <w:pStyle w:val="Paragraphedeliste"/>
        <w:spacing w:before="0" w:beforeAutospacing="0" w:after="0" w:afterAutospacing="0"/>
        <w:jc w:val="both"/>
        <w:rPr>
          <w:rFonts w:ascii="Marianne" w:hAnsi="Marianne" w:cs="Arial"/>
          <w:sz w:val="18"/>
          <w:szCs w:val="18"/>
        </w:rPr>
      </w:pPr>
    </w:p>
    <w:p w14:paraId="68678711" w14:textId="03C7D912" w:rsidR="004C203B" w:rsidRPr="00E45D0C" w:rsidRDefault="004C203B" w:rsidP="00612318">
      <w:pPr>
        <w:pStyle w:val="Paragraphedeliste"/>
        <w:spacing w:before="0" w:beforeAutospacing="0" w:after="0" w:afterAutospacing="0"/>
        <w:jc w:val="both"/>
        <w:rPr>
          <w:rFonts w:ascii="Marianne" w:hAnsi="Marianne" w:cs="Arial"/>
          <w:sz w:val="18"/>
          <w:szCs w:val="18"/>
        </w:rPr>
      </w:pPr>
      <w:r w:rsidRPr="00E45D0C">
        <w:rPr>
          <w:rFonts w:ascii="Marianne" w:hAnsi="Marianne" w:cs="Arial"/>
          <w:sz w:val="18"/>
          <w:szCs w:val="18"/>
        </w:rPr>
        <w:t>Tout candidat à mutation doit veiller au respect des règles suivantes</w:t>
      </w:r>
      <w:r w:rsidRPr="00E45D0C">
        <w:rPr>
          <w:rFonts w:ascii="Calibri" w:hAnsi="Calibri" w:cs="Calibri"/>
          <w:sz w:val="18"/>
          <w:szCs w:val="18"/>
        </w:rPr>
        <w:t> </w:t>
      </w:r>
      <w:r w:rsidRPr="00E45D0C">
        <w:rPr>
          <w:rFonts w:ascii="Marianne" w:hAnsi="Marianne" w:cs="Arial"/>
          <w:sz w:val="18"/>
          <w:szCs w:val="18"/>
        </w:rPr>
        <w:t>:</w:t>
      </w:r>
    </w:p>
    <w:p w14:paraId="766E0FD0" w14:textId="77777777" w:rsidR="00630F08" w:rsidRPr="00E45D0C" w:rsidRDefault="00630F08" w:rsidP="00612318">
      <w:pPr>
        <w:pStyle w:val="Paragraphedeliste"/>
        <w:spacing w:before="0" w:beforeAutospacing="0" w:after="0" w:afterAutospacing="0"/>
        <w:jc w:val="both"/>
        <w:rPr>
          <w:rFonts w:ascii="Marianne" w:hAnsi="Marianne" w:cs="Arial"/>
          <w:sz w:val="18"/>
          <w:szCs w:val="18"/>
        </w:rPr>
      </w:pPr>
    </w:p>
    <w:p w14:paraId="66B58EAF" w14:textId="1A0E564D" w:rsidR="004C203B" w:rsidRPr="00E45D0C" w:rsidRDefault="004C203B" w:rsidP="00630F08">
      <w:pPr>
        <w:pStyle w:val="Paragraphedeliste"/>
        <w:spacing w:before="0" w:beforeAutospacing="0" w:after="0" w:afterAutospacing="0" w:line="240" w:lineRule="exact"/>
        <w:jc w:val="both"/>
        <w:rPr>
          <w:rFonts w:ascii="Marianne" w:hAnsi="Marianne" w:cs="Arial"/>
          <w:sz w:val="18"/>
          <w:szCs w:val="18"/>
        </w:rPr>
      </w:pPr>
      <w:r w:rsidRPr="00E45D0C">
        <w:rPr>
          <w:rFonts w:ascii="Marianne" w:hAnsi="Marianne" w:cs="Arial"/>
          <w:sz w:val="18"/>
          <w:szCs w:val="18"/>
        </w:rPr>
        <w:tab/>
        <w:t>- il peut formuler plusieurs vœux, six vœux au maximum</w:t>
      </w:r>
      <w:r w:rsidRPr="00E45D0C">
        <w:rPr>
          <w:rFonts w:ascii="Calibri" w:hAnsi="Calibri" w:cs="Calibri"/>
          <w:sz w:val="18"/>
          <w:szCs w:val="18"/>
        </w:rPr>
        <w:t> </w:t>
      </w:r>
      <w:r w:rsidRPr="00E45D0C">
        <w:rPr>
          <w:rFonts w:ascii="Marianne" w:hAnsi="Marianne" w:cs="Arial"/>
          <w:sz w:val="18"/>
          <w:szCs w:val="18"/>
        </w:rPr>
        <w:t>;</w:t>
      </w:r>
    </w:p>
    <w:p w14:paraId="5E2FC4E9" w14:textId="500F02F2" w:rsidR="004C203B" w:rsidRPr="00E45D0C" w:rsidRDefault="004C203B" w:rsidP="00630F08">
      <w:pPr>
        <w:pStyle w:val="Paragraphedeliste"/>
        <w:spacing w:before="0" w:beforeAutospacing="0" w:after="0" w:afterAutospacing="0" w:line="240" w:lineRule="exact"/>
        <w:jc w:val="both"/>
        <w:rPr>
          <w:rFonts w:ascii="Marianne" w:hAnsi="Marianne" w:cs="Arial"/>
          <w:sz w:val="18"/>
          <w:szCs w:val="18"/>
        </w:rPr>
      </w:pPr>
      <w:r w:rsidRPr="00E45D0C">
        <w:rPr>
          <w:rFonts w:ascii="Marianne" w:hAnsi="Marianne" w:cs="Arial"/>
          <w:sz w:val="18"/>
          <w:szCs w:val="18"/>
        </w:rPr>
        <w:tab/>
        <w:t>- une demande de mutation engage la responsabilité de son auteur pour les postes demandés, quel qu’en soit le rang, l’agent ne pouvant, sauf cas de force majeure, renoncer à être affecté sur un poste demandé.</w:t>
      </w:r>
    </w:p>
    <w:p w14:paraId="0D03EDB0" w14:textId="4CEDC1B2" w:rsidR="00ED511B" w:rsidRPr="00E45D0C" w:rsidRDefault="00ED511B" w:rsidP="00630F08">
      <w:pPr>
        <w:pStyle w:val="Paragraphedeliste"/>
        <w:spacing w:before="0" w:beforeAutospacing="0" w:after="0" w:afterAutospacing="0" w:line="240" w:lineRule="exact"/>
        <w:jc w:val="both"/>
        <w:rPr>
          <w:rFonts w:ascii="Marianne" w:hAnsi="Marianne" w:cs="Arial"/>
          <w:sz w:val="18"/>
          <w:szCs w:val="18"/>
        </w:rPr>
      </w:pPr>
      <w:r w:rsidRPr="00E45D0C">
        <w:rPr>
          <w:rFonts w:ascii="Marianne" w:hAnsi="Marianne" w:cs="Arial"/>
          <w:sz w:val="18"/>
          <w:szCs w:val="18"/>
        </w:rPr>
        <w:tab/>
        <w:t>- la candidature sur poste profilé prime sur les autres vœux</w:t>
      </w:r>
      <w:r w:rsidR="001D4C41" w:rsidRPr="00E45D0C">
        <w:rPr>
          <w:rFonts w:ascii="Marianne" w:hAnsi="Marianne" w:cs="Arial"/>
          <w:sz w:val="18"/>
          <w:szCs w:val="18"/>
        </w:rPr>
        <w:t xml:space="preserve"> du candidat</w:t>
      </w:r>
    </w:p>
    <w:p w14:paraId="085BA0FA" w14:textId="497FFB2F" w:rsidR="004C203B" w:rsidRPr="001509F9" w:rsidRDefault="004C203B" w:rsidP="004C203B">
      <w:pPr>
        <w:pStyle w:val="Paragraphedeliste"/>
        <w:spacing w:before="120"/>
        <w:jc w:val="both"/>
        <w:rPr>
          <w:rFonts w:ascii="Marianne" w:hAnsi="Marianne" w:cs="Arial"/>
          <w:color w:val="auto"/>
          <w:sz w:val="16"/>
          <w:szCs w:val="16"/>
        </w:rPr>
      </w:pPr>
      <w:r w:rsidRPr="001509F9">
        <w:rPr>
          <w:rFonts w:ascii="Marianne" w:hAnsi="Marianne" w:cs="Arial"/>
          <w:color w:val="auto"/>
          <w:sz w:val="18"/>
          <w:szCs w:val="18"/>
        </w:rPr>
        <w:t>Les candidats à une mutation peuvent demander tout poste de leur choix, même s’il ne figure pas</w:t>
      </w:r>
      <w:r w:rsidR="00612318" w:rsidRPr="001509F9">
        <w:rPr>
          <w:rFonts w:ascii="Marianne" w:hAnsi="Marianne" w:cs="Arial"/>
          <w:color w:val="auto"/>
          <w:sz w:val="18"/>
          <w:szCs w:val="18"/>
        </w:rPr>
        <w:t xml:space="preserve"> </w:t>
      </w:r>
      <w:r w:rsidRPr="001509F9">
        <w:rPr>
          <w:rFonts w:ascii="Marianne" w:hAnsi="Marianne" w:cs="Arial"/>
          <w:color w:val="auto"/>
          <w:sz w:val="18"/>
          <w:szCs w:val="18"/>
        </w:rPr>
        <w:t>sur la liste publiée.</w:t>
      </w:r>
      <w:r w:rsidR="003D1A87" w:rsidRPr="001509F9">
        <w:rPr>
          <w:rFonts w:ascii="Arial" w:hAnsi="Arial" w:cs="Arial"/>
          <w:color w:val="auto"/>
          <w:sz w:val="25"/>
          <w:szCs w:val="25"/>
        </w:rPr>
        <w:t xml:space="preserve"> </w:t>
      </w:r>
      <w:r w:rsidR="003D1A87" w:rsidRPr="001509F9">
        <w:rPr>
          <w:rFonts w:ascii="Marianne" w:hAnsi="Marianne" w:cs="Arial"/>
          <w:color w:val="auto"/>
          <w:sz w:val="18"/>
          <w:szCs w:val="18"/>
        </w:rPr>
        <w:t>Il est en effet fortement conseillé aux agents de formuler des vœux sur tous les établissements susceptibles de les intéresser, d’autres postes pouvant se libérer au cours du mouvement, régulièrement mis à jour</w:t>
      </w:r>
      <w:r w:rsidR="003D1A87" w:rsidRPr="001509F9">
        <w:rPr>
          <w:rFonts w:ascii="Marianne" w:hAnsi="Marianne" w:cs="Arial"/>
          <w:color w:val="auto"/>
          <w:sz w:val="16"/>
          <w:szCs w:val="16"/>
        </w:rPr>
        <w:t>.</w:t>
      </w:r>
    </w:p>
    <w:p w14:paraId="5FA301A2" w14:textId="77777777" w:rsidR="002A12C5" w:rsidRPr="001509F9" w:rsidRDefault="003D1A87" w:rsidP="004C203B">
      <w:pPr>
        <w:pStyle w:val="Paragraphedeliste"/>
        <w:spacing w:before="120"/>
        <w:jc w:val="both"/>
        <w:rPr>
          <w:rFonts w:ascii="Marianne" w:hAnsi="Marianne" w:cs="Arial"/>
          <w:color w:val="auto"/>
          <w:sz w:val="18"/>
          <w:szCs w:val="18"/>
        </w:rPr>
      </w:pPr>
      <w:r w:rsidRPr="001509F9">
        <w:rPr>
          <w:rFonts w:ascii="Marianne" w:hAnsi="Marianne" w:cs="Arial"/>
          <w:b/>
          <w:color w:val="auto"/>
          <w:sz w:val="18"/>
          <w:szCs w:val="18"/>
          <w:u w:val="single"/>
        </w:rPr>
        <w:t>Point d’attention</w:t>
      </w:r>
      <w:r w:rsidRPr="001509F9">
        <w:rPr>
          <w:rFonts w:ascii="Marianne" w:hAnsi="Marianne" w:cs="Arial"/>
          <w:color w:val="auto"/>
          <w:sz w:val="18"/>
          <w:szCs w:val="18"/>
          <w:u w:val="single"/>
        </w:rPr>
        <w:t xml:space="preserve"> sur les demandes de mobilité vers l’enseignement supérieur</w:t>
      </w:r>
      <w:r w:rsidRPr="001509F9">
        <w:rPr>
          <w:rFonts w:ascii="Calibri" w:hAnsi="Calibri" w:cs="Calibri"/>
          <w:color w:val="auto"/>
          <w:sz w:val="18"/>
          <w:szCs w:val="18"/>
        </w:rPr>
        <w:t> </w:t>
      </w:r>
      <w:r w:rsidRPr="001509F9">
        <w:rPr>
          <w:rFonts w:ascii="Marianne" w:hAnsi="Marianne" w:cs="Arial"/>
          <w:color w:val="auto"/>
          <w:sz w:val="18"/>
          <w:szCs w:val="18"/>
        </w:rPr>
        <w:t xml:space="preserve">: </w:t>
      </w:r>
    </w:p>
    <w:p w14:paraId="4DA1E972" w14:textId="2ED870D6" w:rsidR="002A12C5" w:rsidRPr="001509F9" w:rsidRDefault="002A12C5" w:rsidP="004C203B">
      <w:pPr>
        <w:pStyle w:val="Paragraphedeliste"/>
        <w:spacing w:before="120"/>
        <w:jc w:val="both"/>
        <w:rPr>
          <w:rFonts w:ascii="Marianne" w:hAnsi="Marianne" w:cs="Arial"/>
          <w:color w:val="auto"/>
          <w:sz w:val="18"/>
          <w:szCs w:val="18"/>
        </w:rPr>
      </w:pPr>
      <w:r w:rsidRPr="001509F9">
        <w:rPr>
          <w:rFonts w:ascii="Marianne" w:hAnsi="Marianne" w:cs="Arial"/>
          <w:color w:val="auto"/>
          <w:sz w:val="18"/>
          <w:szCs w:val="18"/>
        </w:rPr>
        <w:t xml:space="preserve">Ces établissements ne seront pas accessibles en dehors du vœu </w:t>
      </w:r>
      <w:proofErr w:type="spellStart"/>
      <w:r w:rsidRPr="001509F9">
        <w:rPr>
          <w:rFonts w:ascii="Marianne" w:hAnsi="Marianne" w:cs="Arial"/>
          <w:color w:val="auto"/>
          <w:sz w:val="18"/>
          <w:szCs w:val="18"/>
        </w:rPr>
        <w:t>PPr</w:t>
      </w:r>
      <w:proofErr w:type="spellEnd"/>
      <w:r w:rsidRPr="001509F9">
        <w:rPr>
          <w:rFonts w:ascii="Marianne" w:hAnsi="Marianne" w:cs="Arial"/>
          <w:color w:val="auto"/>
          <w:sz w:val="18"/>
          <w:szCs w:val="18"/>
        </w:rPr>
        <w:t>, ce qui exclut donc les vœu</w:t>
      </w:r>
      <w:r w:rsidR="00EE346E" w:rsidRPr="001509F9">
        <w:rPr>
          <w:rFonts w:ascii="Marianne" w:hAnsi="Marianne" w:cs="Arial"/>
          <w:color w:val="auto"/>
          <w:sz w:val="18"/>
          <w:szCs w:val="18"/>
        </w:rPr>
        <w:t>x</w:t>
      </w:r>
      <w:r w:rsidRPr="001509F9">
        <w:rPr>
          <w:rFonts w:ascii="Marianne" w:hAnsi="Marianne" w:cs="Arial"/>
          <w:color w:val="auto"/>
          <w:sz w:val="18"/>
          <w:szCs w:val="18"/>
        </w:rPr>
        <w:t xml:space="preserve"> non profilé</w:t>
      </w:r>
      <w:r w:rsidR="00EE346E" w:rsidRPr="001509F9">
        <w:rPr>
          <w:rFonts w:ascii="Marianne" w:hAnsi="Marianne" w:cs="Arial"/>
          <w:color w:val="auto"/>
          <w:sz w:val="18"/>
          <w:szCs w:val="18"/>
        </w:rPr>
        <w:t>s</w:t>
      </w:r>
      <w:r w:rsidRPr="001509F9">
        <w:rPr>
          <w:rFonts w:ascii="Marianne" w:hAnsi="Marianne" w:cs="Arial"/>
          <w:color w:val="auto"/>
          <w:sz w:val="18"/>
          <w:szCs w:val="18"/>
        </w:rPr>
        <w:t xml:space="preserve"> ou poste</w:t>
      </w:r>
      <w:r w:rsidR="00EE346E" w:rsidRPr="001509F9">
        <w:rPr>
          <w:rFonts w:ascii="Marianne" w:hAnsi="Marianne" w:cs="Arial"/>
          <w:color w:val="auto"/>
          <w:sz w:val="18"/>
          <w:szCs w:val="18"/>
        </w:rPr>
        <w:t>s</w:t>
      </w:r>
      <w:r w:rsidRPr="001509F9">
        <w:rPr>
          <w:rFonts w:ascii="Marianne" w:hAnsi="Marianne" w:cs="Arial"/>
          <w:color w:val="auto"/>
          <w:sz w:val="18"/>
          <w:szCs w:val="18"/>
        </w:rPr>
        <w:t xml:space="preserve"> fléché</w:t>
      </w:r>
      <w:r w:rsidR="00EE346E" w:rsidRPr="001509F9">
        <w:rPr>
          <w:rFonts w:ascii="Marianne" w:hAnsi="Marianne" w:cs="Arial"/>
          <w:color w:val="auto"/>
          <w:sz w:val="18"/>
          <w:szCs w:val="18"/>
        </w:rPr>
        <w:t>s</w:t>
      </w:r>
      <w:r w:rsidRPr="001509F9">
        <w:rPr>
          <w:rFonts w:ascii="Marianne" w:hAnsi="Marianne" w:cs="Arial"/>
          <w:color w:val="auto"/>
          <w:sz w:val="18"/>
          <w:szCs w:val="18"/>
        </w:rPr>
        <w:t xml:space="preserve"> de type «</w:t>
      </w:r>
      <w:r w:rsidRPr="001509F9">
        <w:rPr>
          <w:rFonts w:ascii="Calibri" w:hAnsi="Calibri" w:cs="Calibri"/>
          <w:color w:val="auto"/>
          <w:sz w:val="18"/>
          <w:szCs w:val="18"/>
        </w:rPr>
        <w:t> </w:t>
      </w:r>
      <w:r w:rsidRPr="001509F9">
        <w:rPr>
          <w:rFonts w:ascii="Marianne" w:hAnsi="Marianne" w:cs="Arial"/>
          <w:color w:val="auto"/>
          <w:sz w:val="18"/>
          <w:szCs w:val="18"/>
        </w:rPr>
        <w:t>commune</w:t>
      </w:r>
      <w:r w:rsidRPr="001509F9">
        <w:rPr>
          <w:rFonts w:ascii="Calibri" w:hAnsi="Calibri" w:cs="Calibri"/>
          <w:color w:val="auto"/>
          <w:sz w:val="18"/>
          <w:szCs w:val="18"/>
        </w:rPr>
        <w:t> </w:t>
      </w:r>
      <w:r w:rsidRPr="001509F9">
        <w:rPr>
          <w:rFonts w:ascii="Marianne" w:hAnsi="Marianne" w:cs="Marianne"/>
          <w:color w:val="auto"/>
          <w:sz w:val="18"/>
          <w:szCs w:val="18"/>
        </w:rPr>
        <w:t>»</w:t>
      </w:r>
      <w:r w:rsidRPr="001509F9">
        <w:rPr>
          <w:rFonts w:ascii="Marianne" w:hAnsi="Marianne" w:cs="Arial"/>
          <w:color w:val="auto"/>
          <w:sz w:val="18"/>
          <w:szCs w:val="18"/>
        </w:rPr>
        <w:t xml:space="preserve"> ou «</w:t>
      </w:r>
      <w:r w:rsidRPr="001509F9">
        <w:rPr>
          <w:rFonts w:ascii="Calibri" w:hAnsi="Calibri" w:cs="Calibri"/>
          <w:color w:val="auto"/>
          <w:sz w:val="18"/>
          <w:szCs w:val="18"/>
        </w:rPr>
        <w:t> </w:t>
      </w:r>
      <w:r w:rsidRPr="001509F9">
        <w:rPr>
          <w:rFonts w:ascii="Marianne" w:hAnsi="Marianne" w:cs="Arial"/>
          <w:color w:val="auto"/>
          <w:sz w:val="18"/>
          <w:szCs w:val="18"/>
        </w:rPr>
        <w:t>groupement de commune</w:t>
      </w:r>
      <w:r w:rsidRPr="001509F9">
        <w:rPr>
          <w:rFonts w:ascii="Calibri" w:hAnsi="Calibri" w:cs="Calibri"/>
          <w:color w:val="auto"/>
          <w:sz w:val="18"/>
          <w:szCs w:val="18"/>
        </w:rPr>
        <w:t> </w:t>
      </w:r>
      <w:r w:rsidR="00B14A7A" w:rsidRPr="001509F9">
        <w:rPr>
          <w:rFonts w:ascii="Marianne" w:hAnsi="Marianne" w:cs="Marianne"/>
          <w:color w:val="auto"/>
          <w:sz w:val="18"/>
          <w:szCs w:val="18"/>
        </w:rPr>
        <w:t>»</w:t>
      </w:r>
      <w:r w:rsidR="00B14A7A" w:rsidRPr="001509F9">
        <w:rPr>
          <w:rFonts w:ascii="Marianne" w:hAnsi="Marianne" w:cs="Arial"/>
          <w:color w:val="auto"/>
          <w:sz w:val="18"/>
          <w:szCs w:val="18"/>
        </w:rPr>
        <w:t>.</w:t>
      </w:r>
    </w:p>
    <w:p w14:paraId="1E151704" w14:textId="55CE6315" w:rsidR="002A12C5" w:rsidRPr="001509F9" w:rsidRDefault="002A12C5" w:rsidP="004C203B">
      <w:pPr>
        <w:pStyle w:val="Paragraphedeliste"/>
        <w:spacing w:before="60"/>
        <w:jc w:val="both"/>
        <w:rPr>
          <w:rFonts w:ascii="Marianne" w:hAnsi="Marianne" w:cs="Arial"/>
          <w:color w:val="auto"/>
          <w:sz w:val="18"/>
          <w:szCs w:val="18"/>
        </w:rPr>
      </w:pPr>
      <w:r w:rsidRPr="001509F9">
        <w:rPr>
          <w:rFonts w:ascii="Marianne" w:hAnsi="Marianne" w:cs="Arial"/>
          <w:b/>
          <w:color w:val="auto"/>
          <w:sz w:val="18"/>
          <w:szCs w:val="18"/>
          <w:u w:val="single"/>
        </w:rPr>
        <w:t xml:space="preserve">Point d’attention </w:t>
      </w:r>
      <w:r w:rsidRPr="001509F9">
        <w:rPr>
          <w:rFonts w:ascii="Marianne" w:hAnsi="Marianne" w:cs="Arial"/>
          <w:color w:val="auto"/>
          <w:sz w:val="18"/>
          <w:szCs w:val="18"/>
          <w:u w:val="single"/>
        </w:rPr>
        <w:t>sur les demandes de mobilité des personnels de la filière sociale</w:t>
      </w:r>
      <w:r w:rsidRPr="001509F9">
        <w:rPr>
          <w:rFonts w:ascii="Calibri" w:hAnsi="Calibri" w:cs="Calibri"/>
          <w:color w:val="auto"/>
          <w:sz w:val="18"/>
          <w:szCs w:val="18"/>
          <w:u w:val="single"/>
        </w:rPr>
        <w:t> </w:t>
      </w:r>
      <w:r w:rsidRPr="001509F9">
        <w:rPr>
          <w:rFonts w:ascii="Marianne" w:hAnsi="Marianne" w:cs="Arial"/>
          <w:color w:val="auto"/>
          <w:sz w:val="18"/>
          <w:szCs w:val="18"/>
        </w:rPr>
        <w:t>:</w:t>
      </w:r>
    </w:p>
    <w:p w14:paraId="4C22EE6F" w14:textId="02AA1949" w:rsidR="002A12C5" w:rsidRPr="001509F9" w:rsidRDefault="002955DF" w:rsidP="004C203B">
      <w:pPr>
        <w:pStyle w:val="Paragraphedeliste"/>
        <w:spacing w:before="60"/>
        <w:jc w:val="both"/>
        <w:rPr>
          <w:rFonts w:ascii="Marianne" w:hAnsi="Marianne" w:cs="Arial"/>
          <w:color w:val="auto"/>
          <w:sz w:val="18"/>
          <w:szCs w:val="18"/>
        </w:rPr>
      </w:pPr>
      <w:r w:rsidRPr="001509F9">
        <w:rPr>
          <w:rFonts w:ascii="Marianne" w:hAnsi="Marianne" w:cs="Arial"/>
          <w:color w:val="auto"/>
          <w:sz w:val="18"/>
          <w:szCs w:val="18"/>
        </w:rPr>
        <w:t>L</w:t>
      </w:r>
      <w:r w:rsidR="002A12C5" w:rsidRPr="001509F9">
        <w:rPr>
          <w:rFonts w:ascii="Marianne" w:hAnsi="Marianne" w:cs="Arial"/>
          <w:color w:val="auto"/>
          <w:sz w:val="18"/>
          <w:szCs w:val="18"/>
        </w:rPr>
        <w:t>es pos</w:t>
      </w:r>
      <w:r w:rsidRPr="001509F9">
        <w:rPr>
          <w:rFonts w:ascii="Marianne" w:hAnsi="Marianne" w:cs="Arial"/>
          <w:color w:val="auto"/>
          <w:sz w:val="18"/>
          <w:szCs w:val="18"/>
        </w:rPr>
        <w:t>tes étant implantés en DSDEN, i</w:t>
      </w:r>
      <w:r w:rsidR="002A12C5" w:rsidRPr="001509F9">
        <w:rPr>
          <w:rFonts w:ascii="Marianne" w:hAnsi="Marianne" w:cs="Arial"/>
          <w:color w:val="auto"/>
          <w:sz w:val="18"/>
          <w:szCs w:val="18"/>
        </w:rPr>
        <w:t>l est donc conseillé de prendre contact avec la direction académique et en particulier le ou la conseiller(e) technique départemental(e) afin de connaitre précisément le secteur vacant ou susceptible de l’être sur le département envisagé en cas de mobilité.</w:t>
      </w:r>
    </w:p>
    <w:p w14:paraId="50A8BBC6" w14:textId="149D47CC" w:rsidR="002A12C5" w:rsidRPr="001509F9" w:rsidRDefault="002A12C5" w:rsidP="004C203B">
      <w:pPr>
        <w:pStyle w:val="Paragraphedeliste"/>
        <w:spacing w:before="60"/>
        <w:jc w:val="both"/>
        <w:rPr>
          <w:rFonts w:ascii="Marianne" w:hAnsi="Marianne" w:cs="Arial"/>
          <w:color w:val="auto"/>
          <w:sz w:val="18"/>
          <w:szCs w:val="18"/>
        </w:rPr>
      </w:pPr>
      <w:r w:rsidRPr="001509F9">
        <w:rPr>
          <w:rFonts w:ascii="Marianne" w:hAnsi="Marianne" w:cs="Arial"/>
          <w:color w:val="auto"/>
          <w:sz w:val="18"/>
          <w:szCs w:val="18"/>
        </w:rPr>
        <w:t xml:space="preserve">Les postes vacants déclarés sous la plateforme AMIA préciseront la spécialité </w:t>
      </w:r>
      <w:r w:rsidRPr="001509F9">
        <w:rPr>
          <w:rFonts w:ascii="Marianne" w:hAnsi="Marianne" w:cs="Arial"/>
          <w:i/>
          <w:color w:val="auto"/>
          <w:sz w:val="18"/>
          <w:szCs w:val="18"/>
        </w:rPr>
        <w:t>(service social en faveur des élèves, en faveur des personnels, en faveur des étudiants),</w:t>
      </w:r>
      <w:r w:rsidRPr="001509F9">
        <w:rPr>
          <w:rFonts w:ascii="Marianne" w:hAnsi="Marianne" w:cs="Arial"/>
          <w:color w:val="auto"/>
          <w:sz w:val="18"/>
          <w:szCs w:val="18"/>
        </w:rPr>
        <w:t xml:space="preserve"> ainsi que le secteur d’intervention qui aura été précisé en amont par le/la CTD.</w:t>
      </w:r>
    </w:p>
    <w:p w14:paraId="0BA4CEAF" w14:textId="6E6E6C5D" w:rsidR="002A12C5" w:rsidRPr="001509F9" w:rsidRDefault="002A12C5" w:rsidP="002A12C5">
      <w:pPr>
        <w:pStyle w:val="Paragraphedeliste"/>
        <w:spacing w:before="60"/>
        <w:jc w:val="both"/>
        <w:rPr>
          <w:rFonts w:ascii="Marianne" w:hAnsi="Marianne" w:cs="Arial"/>
          <w:color w:val="auto"/>
          <w:sz w:val="18"/>
          <w:szCs w:val="18"/>
        </w:rPr>
      </w:pPr>
      <w:r w:rsidRPr="001509F9">
        <w:rPr>
          <w:rFonts w:ascii="Marianne" w:hAnsi="Marianne" w:cs="Arial"/>
          <w:b/>
          <w:color w:val="auto"/>
          <w:sz w:val="18"/>
          <w:szCs w:val="18"/>
          <w:u w:val="single"/>
        </w:rPr>
        <w:t xml:space="preserve">Point d’attention </w:t>
      </w:r>
      <w:r w:rsidRPr="001509F9">
        <w:rPr>
          <w:rFonts w:ascii="Marianne" w:hAnsi="Marianne" w:cs="Arial"/>
          <w:color w:val="auto"/>
          <w:sz w:val="18"/>
          <w:szCs w:val="18"/>
          <w:u w:val="single"/>
        </w:rPr>
        <w:t>sur les demandes de mobilité des personnels de la filière technique (ITRF)</w:t>
      </w:r>
      <w:r w:rsidR="00B14A7A" w:rsidRPr="001509F9">
        <w:rPr>
          <w:rFonts w:ascii="Marianne" w:hAnsi="Marianne" w:cs="Arial"/>
          <w:color w:val="auto"/>
          <w:sz w:val="18"/>
          <w:szCs w:val="18"/>
        </w:rPr>
        <w:t xml:space="preserve"> </w:t>
      </w:r>
      <w:r w:rsidRPr="001509F9">
        <w:rPr>
          <w:rFonts w:ascii="Marianne" w:hAnsi="Marianne" w:cs="Arial"/>
          <w:color w:val="auto"/>
          <w:sz w:val="18"/>
          <w:szCs w:val="18"/>
        </w:rPr>
        <w:t>:</w:t>
      </w:r>
    </w:p>
    <w:p w14:paraId="6308C095" w14:textId="3A7C0E5B" w:rsidR="002A12C5" w:rsidRPr="001509F9" w:rsidRDefault="002A12C5" w:rsidP="002A12C5">
      <w:pPr>
        <w:pStyle w:val="Paragraphedeliste"/>
        <w:spacing w:before="60"/>
        <w:jc w:val="both"/>
        <w:rPr>
          <w:rFonts w:ascii="Marianne" w:hAnsi="Marianne" w:cs="Arial"/>
          <w:color w:val="auto"/>
          <w:sz w:val="18"/>
          <w:szCs w:val="18"/>
        </w:rPr>
      </w:pPr>
      <w:r w:rsidRPr="001509F9">
        <w:rPr>
          <w:rFonts w:ascii="Marianne" w:hAnsi="Marianne" w:cs="Arial"/>
          <w:color w:val="auto"/>
          <w:sz w:val="18"/>
          <w:szCs w:val="18"/>
        </w:rPr>
        <w:t>Seul le mouvement des ATRF est géré via l’application AMIA.</w:t>
      </w:r>
    </w:p>
    <w:p w14:paraId="169F19E9" w14:textId="401B13E4" w:rsidR="002A12C5" w:rsidRPr="001509F9" w:rsidRDefault="002A12C5" w:rsidP="004C203B">
      <w:pPr>
        <w:pStyle w:val="Paragraphedeliste"/>
        <w:spacing w:before="60"/>
        <w:jc w:val="both"/>
        <w:rPr>
          <w:rFonts w:ascii="Marianne" w:hAnsi="Marianne" w:cs="Arial"/>
          <w:color w:val="auto"/>
          <w:sz w:val="18"/>
          <w:szCs w:val="18"/>
        </w:rPr>
      </w:pPr>
      <w:r w:rsidRPr="001509F9">
        <w:rPr>
          <w:rFonts w:ascii="Marianne" w:hAnsi="Marianne" w:cs="Arial"/>
          <w:color w:val="auto"/>
          <w:sz w:val="18"/>
          <w:szCs w:val="18"/>
        </w:rPr>
        <w:t>La gestion de la mobilité des autres corps de personnels ITRF de catégories A et B fait l’objet d’une gestion via la place de l’emploi public (PEP) et la bourse à l’emploi des ITRF (BAE).</w:t>
      </w:r>
    </w:p>
    <w:p w14:paraId="06F22C49" w14:textId="77777777" w:rsidR="004C203B" w:rsidRPr="001509F9" w:rsidRDefault="004C203B" w:rsidP="00AF6531">
      <w:pPr>
        <w:pStyle w:val="Paragraphedeliste"/>
        <w:numPr>
          <w:ilvl w:val="0"/>
          <w:numId w:val="3"/>
        </w:numPr>
        <w:spacing w:before="60" w:beforeAutospacing="0" w:after="200" w:afterAutospacing="0" w:line="276" w:lineRule="auto"/>
        <w:contextualSpacing/>
        <w:jc w:val="both"/>
        <w:rPr>
          <w:rFonts w:ascii="Marianne" w:hAnsi="Marianne" w:cs="Arial"/>
          <w:color w:val="auto"/>
          <w:sz w:val="18"/>
          <w:szCs w:val="18"/>
        </w:rPr>
      </w:pPr>
      <w:r w:rsidRPr="001509F9">
        <w:rPr>
          <w:rFonts w:ascii="Marianne" w:hAnsi="Marianne" w:cs="Arial"/>
          <w:color w:val="auto"/>
          <w:sz w:val="18"/>
          <w:szCs w:val="18"/>
        </w:rPr>
        <w:t>Situations des candidats à mutation</w:t>
      </w:r>
    </w:p>
    <w:p w14:paraId="1399AFE2" w14:textId="77777777" w:rsidR="004C203B" w:rsidRPr="00E45D0C" w:rsidRDefault="004C203B" w:rsidP="004C203B">
      <w:pPr>
        <w:spacing w:after="120"/>
        <w:jc w:val="both"/>
        <w:rPr>
          <w:rFonts w:ascii="Marianne" w:hAnsi="Marianne" w:cs="Arial"/>
          <w:sz w:val="18"/>
          <w:szCs w:val="18"/>
        </w:rPr>
      </w:pPr>
      <w:r w:rsidRPr="00E45D0C">
        <w:rPr>
          <w:rFonts w:ascii="Marianne" w:hAnsi="Marianne" w:cs="Arial"/>
          <w:sz w:val="18"/>
          <w:szCs w:val="18"/>
        </w:rPr>
        <w:t>Les candidats doivent saisir sur l’application AMIA les éléments relatifs à leur situation au regard de leur demande de mobilité, notamment ceux les rendant prioritaires légalement.</w:t>
      </w:r>
    </w:p>
    <w:p w14:paraId="09FD2FE5" w14:textId="77777777" w:rsidR="004C203B" w:rsidRPr="00E45D0C" w:rsidRDefault="004C203B" w:rsidP="004C203B">
      <w:pPr>
        <w:spacing w:after="60"/>
        <w:rPr>
          <w:rFonts w:ascii="Marianne" w:hAnsi="Marianne" w:cs="Arial"/>
          <w:sz w:val="18"/>
          <w:szCs w:val="18"/>
        </w:rPr>
      </w:pPr>
      <w:r w:rsidRPr="00E45D0C">
        <w:rPr>
          <w:rFonts w:ascii="Marianne" w:hAnsi="Marianne" w:cs="Arial"/>
          <w:sz w:val="18"/>
          <w:szCs w:val="18"/>
        </w:rPr>
        <w:t>Une demande peut ainsi être présentée à plusieurs titres :</w:t>
      </w:r>
    </w:p>
    <w:p w14:paraId="51231FE9" w14:textId="77777777" w:rsidR="004C203B" w:rsidRPr="00E45D0C" w:rsidRDefault="004C203B" w:rsidP="00AF6531">
      <w:pPr>
        <w:numPr>
          <w:ilvl w:val="0"/>
          <w:numId w:val="1"/>
        </w:numPr>
        <w:spacing w:line="240" w:lineRule="exact"/>
        <w:ind w:left="714" w:hanging="357"/>
        <w:rPr>
          <w:rFonts w:ascii="Marianne" w:hAnsi="Marianne" w:cs="Arial"/>
          <w:caps/>
          <w:sz w:val="18"/>
          <w:szCs w:val="18"/>
        </w:rPr>
      </w:pPr>
      <w:r w:rsidRPr="00E45D0C">
        <w:rPr>
          <w:rFonts w:ascii="Marianne" w:hAnsi="Marianne" w:cs="Arial"/>
          <w:sz w:val="18"/>
          <w:szCs w:val="18"/>
        </w:rPr>
        <w:t>rapprochement de conjoints</w:t>
      </w:r>
      <w:r w:rsidRPr="00E45D0C">
        <w:rPr>
          <w:rFonts w:ascii="Calibri" w:hAnsi="Calibri" w:cs="Calibri"/>
          <w:sz w:val="18"/>
          <w:szCs w:val="18"/>
        </w:rPr>
        <w:t> </w:t>
      </w:r>
      <w:r w:rsidRPr="00E45D0C">
        <w:rPr>
          <w:rFonts w:ascii="Marianne" w:hAnsi="Marianne" w:cs="Arial"/>
          <w:sz w:val="18"/>
          <w:szCs w:val="18"/>
        </w:rPr>
        <w:t>;</w:t>
      </w:r>
    </w:p>
    <w:p w14:paraId="4B8BFE91" w14:textId="77777777" w:rsidR="004C203B" w:rsidRPr="00E45D0C" w:rsidRDefault="004C203B" w:rsidP="00AF6531">
      <w:pPr>
        <w:numPr>
          <w:ilvl w:val="0"/>
          <w:numId w:val="1"/>
        </w:numPr>
        <w:spacing w:line="240" w:lineRule="exact"/>
        <w:ind w:left="714" w:hanging="357"/>
        <w:rPr>
          <w:rFonts w:ascii="Marianne" w:hAnsi="Marianne" w:cs="Arial"/>
          <w:caps/>
          <w:sz w:val="18"/>
          <w:szCs w:val="18"/>
        </w:rPr>
      </w:pPr>
      <w:r w:rsidRPr="00E45D0C">
        <w:rPr>
          <w:rFonts w:ascii="Marianne" w:hAnsi="Marianne" w:cs="Arial"/>
          <w:sz w:val="18"/>
          <w:szCs w:val="18"/>
        </w:rPr>
        <w:t>travailleur handicapé (bénéficiaire de l’obligation d’emploi)</w:t>
      </w:r>
      <w:r w:rsidRPr="00E45D0C">
        <w:rPr>
          <w:rFonts w:ascii="Calibri" w:hAnsi="Calibri" w:cs="Calibri"/>
          <w:sz w:val="18"/>
          <w:szCs w:val="18"/>
        </w:rPr>
        <w:t> </w:t>
      </w:r>
      <w:r w:rsidRPr="00E45D0C">
        <w:rPr>
          <w:rFonts w:ascii="Marianne" w:hAnsi="Marianne" w:cs="Arial"/>
          <w:sz w:val="18"/>
          <w:szCs w:val="18"/>
        </w:rPr>
        <w:t>;</w:t>
      </w:r>
    </w:p>
    <w:p w14:paraId="4715C03F" w14:textId="77777777" w:rsidR="004C203B" w:rsidRPr="00E45D0C" w:rsidRDefault="004C203B" w:rsidP="00AF6531">
      <w:pPr>
        <w:numPr>
          <w:ilvl w:val="0"/>
          <w:numId w:val="1"/>
        </w:numPr>
        <w:spacing w:line="240" w:lineRule="exact"/>
        <w:ind w:left="714" w:hanging="357"/>
        <w:rPr>
          <w:rFonts w:ascii="Marianne" w:hAnsi="Marianne" w:cs="Arial"/>
          <w:sz w:val="18"/>
          <w:szCs w:val="18"/>
        </w:rPr>
      </w:pPr>
      <w:r w:rsidRPr="00E45D0C">
        <w:rPr>
          <w:rFonts w:ascii="Marianne" w:hAnsi="Marianne" w:cs="Arial"/>
          <w:sz w:val="18"/>
          <w:szCs w:val="18"/>
        </w:rPr>
        <w:t>politique de la ville</w:t>
      </w:r>
      <w:r w:rsidRPr="00E45D0C">
        <w:rPr>
          <w:rFonts w:ascii="Calibri" w:hAnsi="Calibri" w:cs="Calibri"/>
          <w:sz w:val="18"/>
          <w:szCs w:val="18"/>
        </w:rPr>
        <w:t> </w:t>
      </w:r>
      <w:r w:rsidRPr="00E45D0C">
        <w:rPr>
          <w:rFonts w:ascii="Marianne" w:hAnsi="Marianne" w:cs="Arial"/>
          <w:sz w:val="18"/>
          <w:szCs w:val="18"/>
        </w:rPr>
        <w:t>;</w:t>
      </w:r>
    </w:p>
    <w:p w14:paraId="287CF8E5" w14:textId="77777777" w:rsidR="004C203B" w:rsidRPr="00E45D0C" w:rsidRDefault="004C203B" w:rsidP="00AF6531">
      <w:pPr>
        <w:numPr>
          <w:ilvl w:val="0"/>
          <w:numId w:val="1"/>
        </w:numPr>
        <w:spacing w:line="240" w:lineRule="exact"/>
        <w:ind w:left="714" w:hanging="357"/>
        <w:rPr>
          <w:rFonts w:ascii="Marianne" w:hAnsi="Marianne" w:cs="Arial"/>
          <w:sz w:val="18"/>
          <w:szCs w:val="18"/>
        </w:rPr>
      </w:pPr>
      <w:r w:rsidRPr="00E45D0C">
        <w:rPr>
          <w:rFonts w:ascii="Marianne" w:hAnsi="Marianne" w:cs="Arial"/>
          <w:sz w:val="18"/>
          <w:szCs w:val="18"/>
        </w:rPr>
        <w:t>suppression de poste</w:t>
      </w:r>
      <w:r w:rsidRPr="00E45D0C">
        <w:rPr>
          <w:rFonts w:ascii="Calibri" w:hAnsi="Calibri" w:cs="Calibri"/>
          <w:sz w:val="18"/>
          <w:szCs w:val="18"/>
        </w:rPr>
        <w:t> </w:t>
      </w:r>
      <w:r w:rsidRPr="00E45D0C">
        <w:rPr>
          <w:rFonts w:ascii="Marianne" w:hAnsi="Marianne" w:cs="Arial"/>
          <w:sz w:val="18"/>
          <w:szCs w:val="18"/>
        </w:rPr>
        <w:t>;</w:t>
      </w:r>
    </w:p>
    <w:p w14:paraId="5D653205" w14:textId="792B2075" w:rsidR="004C203B" w:rsidRPr="00E45D0C" w:rsidRDefault="004C203B" w:rsidP="00AF6531">
      <w:pPr>
        <w:numPr>
          <w:ilvl w:val="0"/>
          <w:numId w:val="1"/>
        </w:numPr>
        <w:spacing w:line="240" w:lineRule="exact"/>
        <w:ind w:left="714" w:hanging="357"/>
        <w:rPr>
          <w:rFonts w:ascii="Marianne" w:hAnsi="Marianne" w:cs="Arial"/>
          <w:sz w:val="18"/>
          <w:szCs w:val="18"/>
        </w:rPr>
      </w:pPr>
      <w:r w:rsidRPr="00E45D0C">
        <w:rPr>
          <w:rFonts w:ascii="Marianne" w:hAnsi="Marianne" w:cs="Arial"/>
          <w:sz w:val="18"/>
          <w:szCs w:val="18"/>
        </w:rPr>
        <w:t>convenance personnelle</w:t>
      </w:r>
      <w:r w:rsidR="00630F08" w:rsidRPr="00E45D0C">
        <w:rPr>
          <w:rFonts w:ascii="Marianne" w:hAnsi="Marianne" w:cs="Arial"/>
          <w:sz w:val="18"/>
          <w:szCs w:val="18"/>
        </w:rPr>
        <w:t>.</w:t>
      </w:r>
    </w:p>
    <w:p w14:paraId="0E3CD8F0" w14:textId="77777777" w:rsidR="004C203B" w:rsidRPr="00E45D0C" w:rsidRDefault="004C203B" w:rsidP="004C203B">
      <w:pPr>
        <w:spacing w:after="60"/>
        <w:rPr>
          <w:rFonts w:ascii="Marianne" w:hAnsi="Marianne" w:cs="Arial"/>
          <w:sz w:val="18"/>
          <w:szCs w:val="18"/>
        </w:rPr>
      </w:pPr>
    </w:p>
    <w:p w14:paraId="4F5B30F9" w14:textId="77777777" w:rsidR="004C203B" w:rsidRPr="00E45D0C" w:rsidRDefault="004C203B" w:rsidP="00AF6531">
      <w:pPr>
        <w:pStyle w:val="Paragraphedeliste"/>
        <w:numPr>
          <w:ilvl w:val="0"/>
          <w:numId w:val="3"/>
        </w:numPr>
        <w:spacing w:before="0" w:beforeAutospacing="0" w:after="200" w:afterAutospacing="0" w:line="276" w:lineRule="auto"/>
        <w:contextualSpacing/>
        <w:jc w:val="both"/>
        <w:rPr>
          <w:rFonts w:ascii="Marianne" w:hAnsi="Marianne" w:cs="Arial"/>
          <w:bCs/>
          <w:sz w:val="18"/>
          <w:szCs w:val="18"/>
        </w:rPr>
      </w:pPr>
      <w:r w:rsidRPr="00E45D0C">
        <w:rPr>
          <w:rFonts w:ascii="Marianne" w:hAnsi="Marianne" w:cs="Arial"/>
          <w:bCs/>
          <w:sz w:val="18"/>
          <w:szCs w:val="18"/>
        </w:rPr>
        <w:lastRenderedPageBreak/>
        <w:t>Confirmations des demandes de mutation et transmission des pièces justificatives</w:t>
      </w:r>
    </w:p>
    <w:p w14:paraId="7872ACBA" w14:textId="77777777" w:rsidR="004C203B" w:rsidRPr="00E45D0C" w:rsidRDefault="004C203B" w:rsidP="004C203B">
      <w:pPr>
        <w:jc w:val="both"/>
        <w:rPr>
          <w:rFonts w:ascii="Marianne" w:hAnsi="Marianne" w:cs="Arial"/>
          <w:bCs/>
          <w:sz w:val="18"/>
          <w:szCs w:val="18"/>
        </w:rPr>
      </w:pPr>
      <w:r w:rsidRPr="00E45D0C">
        <w:rPr>
          <w:rFonts w:ascii="Marianne" w:hAnsi="Marianne" w:cs="Arial"/>
          <w:bCs/>
          <w:sz w:val="18"/>
          <w:szCs w:val="18"/>
        </w:rPr>
        <w:t>A l’issue de la période de formulation des vœux de mobilité, tout agent sollicitant une mutation doit, à nouveau, se connecter sur le site dédié pour imprimer sa confirmation de demande de mutation, conformément au calendrier des opérations de mobilité spécifique à chaque corps et fixé chaque année.</w:t>
      </w:r>
    </w:p>
    <w:p w14:paraId="62594777" w14:textId="54CC404D" w:rsidR="004C203B" w:rsidRDefault="004C203B" w:rsidP="004C203B">
      <w:pPr>
        <w:spacing w:before="120"/>
        <w:jc w:val="both"/>
        <w:rPr>
          <w:rFonts w:ascii="Marianne" w:hAnsi="Marianne" w:cs="Arial"/>
          <w:sz w:val="18"/>
          <w:szCs w:val="18"/>
        </w:rPr>
      </w:pPr>
      <w:r w:rsidRPr="00E45D0C">
        <w:rPr>
          <w:rFonts w:ascii="Marianne" w:hAnsi="Marianne" w:cs="Arial"/>
          <w:sz w:val="18"/>
          <w:szCs w:val="18"/>
        </w:rPr>
        <w:t>La confi</w:t>
      </w:r>
      <w:r w:rsidR="00DE781A" w:rsidRPr="00E45D0C">
        <w:rPr>
          <w:rFonts w:ascii="Marianne" w:hAnsi="Marianne" w:cs="Arial"/>
          <w:sz w:val="18"/>
          <w:szCs w:val="18"/>
        </w:rPr>
        <w:t xml:space="preserve">rmation de demande de mutation </w:t>
      </w:r>
      <w:r w:rsidRPr="00E45D0C">
        <w:rPr>
          <w:rFonts w:ascii="Marianne" w:hAnsi="Marianne" w:cs="Arial"/>
          <w:sz w:val="18"/>
          <w:szCs w:val="18"/>
        </w:rPr>
        <w:t xml:space="preserve">ainsi que les pièces justificatives nécessaires à son instruction doivent parvenir </w:t>
      </w:r>
      <w:r w:rsidRPr="002A12C5">
        <w:rPr>
          <w:rFonts w:ascii="Marianne" w:hAnsi="Marianne" w:cs="Arial"/>
          <w:b/>
          <w:sz w:val="18"/>
          <w:szCs w:val="18"/>
        </w:rPr>
        <w:t>par la voie hiérarchique</w:t>
      </w:r>
      <w:r w:rsidRPr="00E45D0C">
        <w:rPr>
          <w:rFonts w:ascii="Marianne" w:hAnsi="Marianne" w:cs="Arial"/>
          <w:sz w:val="18"/>
          <w:szCs w:val="18"/>
        </w:rPr>
        <w:t xml:space="preserve"> dans les délais indiqués sur la confirmation, faute de quoi la demande de mutation est annulée. Seule la confirmation signée, avec éventuellement des modifications de vœux, fait foi.</w:t>
      </w:r>
    </w:p>
    <w:p w14:paraId="059CD641" w14:textId="7A47A20E" w:rsidR="002A12C5" w:rsidRPr="001509F9" w:rsidRDefault="002A12C5" w:rsidP="002A12C5">
      <w:pPr>
        <w:pStyle w:val="Paragraphedeliste"/>
        <w:spacing w:before="60"/>
        <w:jc w:val="both"/>
        <w:rPr>
          <w:rFonts w:ascii="Marianne" w:hAnsi="Marianne" w:cs="Arial"/>
          <w:color w:val="auto"/>
          <w:sz w:val="18"/>
          <w:szCs w:val="18"/>
        </w:rPr>
      </w:pPr>
      <w:r w:rsidRPr="001509F9">
        <w:rPr>
          <w:rFonts w:ascii="Marianne" w:hAnsi="Marianne" w:cs="Arial"/>
          <w:color w:val="auto"/>
          <w:sz w:val="18"/>
          <w:szCs w:val="18"/>
        </w:rPr>
        <w:t>Les éventuels avis défavorables formulés par les autorités hiérarchiques devront être motivés, la faible ancienneté sur un poste ne pouvant constituer à elle seule un motif de refus de départ en mobilité</w:t>
      </w:r>
      <w:r w:rsidR="0047201C" w:rsidRPr="001509F9">
        <w:rPr>
          <w:rFonts w:ascii="Marianne" w:hAnsi="Marianne" w:cs="Arial"/>
          <w:color w:val="auto"/>
          <w:sz w:val="18"/>
          <w:szCs w:val="18"/>
        </w:rPr>
        <w:t xml:space="preserve"> (en dehors des situations pour lesquelles une durée</w:t>
      </w:r>
      <w:r w:rsidR="000A249C" w:rsidRPr="001509F9">
        <w:rPr>
          <w:rFonts w:ascii="Marianne" w:hAnsi="Marianne" w:cs="Arial"/>
          <w:color w:val="auto"/>
          <w:sz w:val="18"/>
          <w:szCs w:val="18"/>
        </w:rPr>
        <w:t xml:space="preserve"> minimale d’occupation est </w:t>
      </w:r>
      <w:r w:rsidR="000A249C" w:rsidRPr="001509F9">
        <w:rPr>
          <w:rFonts w:ascii="Marianne" w:hAnsi="Marianne" w:cs="Arial"/>
          <w:b/>
          <w:color w:val="auto"/>
          <w:sz w:val="18"/>
          <w:szCs w:val="18"/>
        </w:rPr>
        <w:t>préconisée</w:t>
      </w:r>
      <w:r w:rsidR="0047201C" w:rsidRPr="001509F9">
        <w:rPr>
          <w:rFonts w:ascii="Marianne" w:hAnsi="Marianne" w:cs="Arial"/>
          <w:color w:val="auto"/>
          <w:sz w:val="18"/>
          <w:szCs w:val="18"/>
        </w:rPr>
        <w:t>)</w:t>
      </w:r>
      <w:r w:rsidRPr="001509F9">
        <w:rPr>
          <w:rFonts w:ascii="Marianne" w:hAnsi="Marianne" w:cs="Arial"/>
          <w:color w:val="auto"/>
          <w:sz w:val="18"/>
          <w:szCs w:val="18"/>
        </w:rPr>
        <w:t xml:space="preserve">. </w:t>
      </w:r>
    </w:p>
    <w:p w14:paraId="16178FA7" w14:textId="77777777" w:rsidR="004C203B" w:rsidRPr="001509F9" w:rsidRDefault="004C203B" w:rsidP="00AF6531">
      <w:pPr>
        <w:pStyle w:val="Paragraphedeliste"/>
        <w:numPr>
          <w:ilvl w:val="0"/>
          <w:numId w:val="3"/>
        </w:numPr>
        <w:spacing w:before="240" w:beforeAutospacing="0" w:after="240" w:afterAutospacing="0" w:line="276" w:lineRule="auto"/>
        <w:ind w:left="924" w:hanging="357"/>
        <w:contextualSpacing/>
        <w:jc w:val="both"/>
        <w:rPr>
          <w:rFonts w:ascii="Marianne" w:hAnsi="Marianne" w:cs="Arial"/>
          <w:color w:val="auto"/>
          <w:sz w:val="18"/>
          <w:szCs w:val="18"/>
        </w:rPr>
      </w:pPr>
      <w:r w:rsidRPr="001509F9">
        <w:rPr>
          <w:rFonts w:ascii="Marianne" w:hAnsi="Marianne" w:cs="Arial"/>
          <w:color w:val="auto"/>
          <w:sz w:val="18"/>
          <w:szCs w:val="18"/>
        </w:rPr>
        <w:t>Demandes tardives, modification de demande de mutation et demande d’annulation</w:t>
      </w:r>
    </w:p>
    <w:p w14:paraId="49284BE2" w14:textId="77777777" w:rsidR="00116D36" w:rsidRPr="001509F9" w:rsidRDefault="004C203B" w:rsidP="00612318">
      <w:pPr>
        <w:pStyle w:val="Paragraphedeliste"/>
        <w:spacing w:before="0" w:beforeAutospacing="0" w:after="0" w:afterAutospacing="0"/>
        <w:jc w:val="both"/>
        <w:rPr>
          <w:rFonts w:ascii="Marianne" w:hAnsi="Marianne" w:cs="Arial"/>
          <w:color w:val="auto"/>
          <w:sz w:val="18"/>
          <w:szCs w:val="18"/>
        </w:rPr>
      </w:pPr>
      <w:r w:rsidRPr="001509F9">
        <w:rPr>
          <w:rFonts w:ascii="Marianne" w:hAnsi="Marianne" w:cs="Arial"/>
          <w:color w:val="auto"/>
          <w:sz w:val="18"/>
          <w:szCs w:val="18"/>
        </w:rPr>
        <w:t>Après la fermeture des serveurs, seules sont examinées les demandes tardives de participation au mouvement</w:t>
      </w:r>
      <w:r w:rsidR="00D439CE" w:rsidRPr="001509F9">
        <w:rPr>
          <w:rFonts w:ascii="Marianne" w:hAnsi="Marianne" w:cs="Arial"/>
          <w:color w:val="auto"/>
          <w:sz w:val="18"/>
          <w:szCs w:val="18"/>
        </w:rPr>
        <w:t>, modificatives ou d’annulation</w:t>
      </w:r>
      <w:r w:rsidR="00116D36" w:rsidRPr="001509F9">
        <w:rPr>
          <w:rFonts w:ascii="Marianne" w:hAnsi="Marianne" w:cs="Arial"/>
          <w:color w:val="auto"/>
          <w:sz w:val="18"/>
          <w:szCs w:val="18"/>
        </w:rPr>
        <w:t xml:space="preserve"> répondant à la double condition suivante</w:t>
      </w:r>
      <w:r w:rsidR="00116D36" w:rsidRPr="001509F9">
        <w:rPr>
          <w:rFonts w:ascii="Calibri" w:hAnsi="Calibri" w:cs="Calibri"/>
          <w:color w:val="auto"/>
          <w:sz w:val="18"/>
          <w:szCs w:val="18"/>
        </w:rPr>
        <w:t> </w:t>
      </w:r>
      <w:r w:rsidR="00116D36" w:rsidRPr="001509F9">
        <w:rPr>
          <w:rFonts w:ascii="Marianne" w:hAnsi="Marianne" w:cs="Arial"/>
          <w:color w:val="auto"/>
          <w:sz w:val="18"/>
          <w:szCs w:val="18"/>
        </w:rPr>
        <w:t>:</w:t>
      </w:r>
    </w:p>
    <w:p w14:paraId="212A1071" w14:textId="77777777" w:rsidR="00116D36" w:rsidRPr="001509F9" w:rsidRDefault="00116D36" w:rsidP="00612318">
      <w:pPr>
        <w:pStyle w:val="Paragraphedeliste"/>
        <w:spacing w:before="0" w:beforeAutospacing="0" w:after="0" w:afterAutospacing="0"/>
        <w:jc w:val="both"/>
        <w:rPr>
          <w:rFonts w:ascii="Marianne" w:hAnsi="Marianne" w:cs="Arial"/>
          <w:color w:val="auto"/>
          <w:sz w:val="18"/>
          <w:szCs w:val="18"/>
        </w:rPr>
      </w:pPr>
    </w:p>
    <w:p w14:paraId="553E16A2" w14:textId="2E413E02" w:rsidR="00116D36" w:rsidRPr="001509F9" w:rsidRDefault="00116D36" w:rsidP="00116D36">
      <w:pPr>
        <w:pStyle w:val="Paragraphedeliste"/>
        <w:numPr>
          <w:ilvl w:val="0"/>
          <w:numId w:val="1"/>
        </w:numPr>
        <w:spacing w:before="0" w:beforeAutospacing="0" w:after="0" w:afterAutospacing="0"/>
        <w:jc w:val="both"/>
        <w:rPr>
          <w:rFonts w:ascii="Marianne" w:hAnsi="Marianne" w:cs="Arial"/>
          <w:color w:val="auto"/>
          <w:sz w:val="18"/>
          <w:szCs w:val="18"/>
        </w:rPr>
      </w:pPr>
      <w:r w:rsidRPr="001509F9">
        <w:rPr>
          <w:rFonts w:ascii="Marianne" w:hAnsi="Marianne" w:cs="Arial"/>
          <w:color w:val="auto"/>
          <w:sz w:val="18"/>
          <w:szCs w:val="18"/>
        </w:rPr>
        <w:t>être parvenue dans un délai fixé annuellement par les services compétents</w:t>
      </w:r>
      <w:r w:rsidR="000A32E1" w:rsidRPr="001509F9">
        <w:rPr>
          <w:rFonts w:ascii="Marianne" w:hAnsi="Marianne" w:cs="Arial"/>
          <w:color w:val="auto"/>
          <w:sz w:val="18"/>
          <w:szCs w:val="18"/>
        </w:rPr>
        <w:t xml:space="preserve"> et qui sera précisé dans la note de service</w:t>
      </w:r>
    </w:p>
    <w:p w14:paraId="0BCE7FAB" w14:textId="018DD7B0" w:rsidR="004C203B" w:rsidRPr="001509F9" w:rsidRDefault="00116D36" w:rsidP="00116D36">
      <w:pPr>
        <w:pStyle w:val="Paragraphedeliste"/>
        <w:numPr>
          <w:ilvl w:val="0"/>
          <w:numId w:val="1"/>
        </w:numPr>
        <w:spacing w:before="0" w:beforeAutospacing="0" w:after="0" w:afterAutospacing="0"/>
        <w:jc w:val="both"/>
        <w:rPr>
          <w:rFonts w:ascii="Marianne" w:hAnsi="Marianne" w:cs="Arial"/>
          <w:color w:val="auto"/>
          <w:sz w:val="18"/>
          <w:szCs w:val="18"/>
        </w:rPr>
      </w:pPr>
      <w:r w:rsidRPr="001509F9">
        <w:rPr>
          <w:rFonts w:ascii="Marianne" w:hAnsi="Marianne" w:cs="Arial"/>
          <w:color w:val="auto"/>
          <w:sz w:val="18"/>
          <w:szCs w:val="18"/>
        </w:rPr>
        <w:t xml:space="preserve">être justifiées </w:t>
      </w:r>
      <w:r w:rsidR="004C203B" w:rsidRPr="001509F9">
        <w:rPr>
          <w:rFonts w:ascii="Marianne" w:hAnsi="Marianne" w:cs="Arial"/>
          <w:color w:val="auto"/>
          <w:sz w:val="18"/>
          <w:szCs w:val="18"/>
        </w:rPr>
        <w:t>par</w:t>
      </w:r>
      <w:r w:rsidR="00D439CE" w:rsidRPr="001509F9">
        <w:rPr>
          <w:rFonts w:ascii="Marianne" w:hAnsi="Marianne" w:cs="Arial"/>
          <w:color w:val="auto"/>
          <w:sz w:val="18"/>
          <w:szCs w:val="18"/>
        </w:rPr>
        <w:t xml:space="preserve"> un motif exceptionnel </w:t>
      </w:r>
      <w:r w:rsidR="004D04F5" w:rsidRPr="001509F9">
        <w:rPr>
          <w:rFonts w:ascii="Marianne" w:hAnsi="Marianne" w:cs="Arial"/>
          <w:color w:val="auto"/>
          <w:sz w:val="18"/>
          <w:szCs w:val="18"/>
        </w:rPr>
        <w:t>(cas de force majeure) à l’appréciation de</w:t>
      </w:r>
      <w:r w:rsidR="005D7625" w:rsidRPr="001509F9">
        <w:rPr>
          <w:rFonts w:ascii="Marianne" w:hAnsi="Marianne" w:cs="Arial"/>
          <w:color w:val="auto"/>
          <w:sz w:val="18"/>
          <w:szCs w:val="18"/>
        </w:rPr>
        <w:t xml:space="preserve"> </w:t>
      </w:r>
      <w:r w:rsidR="004C203B" w:rsidRPr="001509F9">
        <w:rPr>
          <w:rFonts w:ascii="Marianne" w:hAnsi="Marianne" w:cs="Arial"/>
          <w:color w:val="auto"/>
          <w:sz w:val="18"/>
          <w:szCs w:val="18"/>
        </w:rPr>
        <w:t>l’administration.</w:t>
      </w:r>
    </w:p>
    <w:p w14:paraId="2409E8F4" w14:textId="14620467" w:rsidR="004C203B" w:rsidRPr="001509F9" w:rsidRDefault="004C203B" w:rsidP="004C203B">
      <w:pPr>
        <w:pStyle w:val="Paragraphedeliste"/>
        <w:ind w:right="-170"/>
        <w:jc w:val="both"/>
        <w:rPr>
          <w:rFonts w:ascii="Marianne" w:hAnsi="Marianne" w:cs="Arial"/>
          <w:color w:val="auto"/>
          <w:sz w:val="18"/>
          <w:szCs w:val="18"/>
        </w:rPr>
      </w:pPr>
      <w:r w:rsidRPr="001509F9">
        <w:rPr>
          <w:rFonts w:ascii="Marianne" w:eastAsia="SimSun" w:hAnsi="Marianne" w:cs="Arial"/>
          <w:color w:val="auto"/>
          <w:sz w:val="18"/>
          <w:szCs w:val="18"/>
          <w:lang w:eastAsia="en-US"/>
        </w:rPr>
        <w:t>S’agissant des campagnes connaissant deux phases (</w:t>
      </w:r>
      <w:r w:rsidR="000A249C" w:rsidRPr="001509F9">
        <w:rPr>
          <w:rFonts w:ascii="Marianne" w:eastAsia="SimSun" w:hAnsi="Marianne" w:cs="Arial"/>
          <w:color w:val="auto"/>
          <w:sz w:val="18"/>
          <w:szCs w:val="18"/>
          <w:lang w:eastAsia="en-US"/>
        </w:rPr>
        <w:t xml:space="preserve">AAE et SAENES - </w:t>
      </w:r>
      <w:r w:rsidRPr="001509F9">
        <w:rPr>
          <w:rFonts w:ascii="Marianne" w:eastAsia="SimSun" w:hAnsi="Marianne" w:cs="Arial"/>
          <w:color w:val="auto"/>
          <w:sz w:val="18"/>
          <w:szCs w:val="18"/>
          <w:lang w:eastAsia="en-US"/>
        </w:rPr>
        <w:t>inter et intra académique), il est impossible pour les</w:t>
      </w:r>
      <w:r w:rsidRPr="001509F9">
        <w:rPr>
          <w:rFonts w:ascii="Marianne" w:hAnsi="Marianne" w:cs="Arial"/>
          <w:color w:val="auto"/>
          <w:sz w:val="18"/>
          <w:szCs w:val="18"/>
        </w:rPr>
        <w:t xml:space="preserve"> candidats de demander l’annulation de l’entrée sur la possibilité d’accu</w:t>
      </w:r>
      <w:r w:rsidR="0060510A" w:rsidRPr="001509F9">
        <w:rPr>
          <w:rFonts w:ascii="Marianne" w:hAnsi="Marianne" w:cs="Arial"/>
          <w:color w:val="auto"/>
          <w:sz w:val="18"/>
          <w:szCs w:val="18"/>
        </w:rPr>
        <w:t>eil qu’ils auront obtenue par décision ministérielle.</w:t>
      </w:r>
    </w:p>
    <w:p w14:paraId="6F393328" w14:textId="31046F3F" w:rsidR="00A2750B" w:rsidRPr="001509F9" w:rsidRDefault="00A2750B" w:rsidP="00AF6531">
      <w:pPr>
        <w:pStyle w:val="Paragraphedeliste"/>
        <w:numPr>
          <w:ilvl w:val="0"/>
          <w:numId w:val="3"/>
        </w:numPr>
        <w:shd w:val="clear" w:color="auto" w:fill="FFFFFF" w:themeFill="background1"/>
        <w:jc w:val="both"/>
        <w:rPr>
          <w:rFonts w:ascii="Marianne" w:eastAsia="SimSun" w:hAnsi="Marianne" w:cs="Arial"/>
          <w:color w:val="auto"/>
          <w:sz w:val="18"/>
          <w:szCs w:val="18"/>
          <w:lang w:eastAsia="en-US"/>
        </w:rPr>
      </w:pPr>
      <w:r w:rsidRPr="001509F9">
        <w:rPr>
          <w:rFonts w:ascii="Marianne" w:eastAsia="SimSun" w:hAnsi="Marianne" w:cs="Arial"/>
          <w:color w:val="auto"/>
          <w:sz w:val="18"/>
          <w:szCs w:val="18"/>
          <w:lang w:eastAsia="en-US"/>
        </w:rPr>
        <w:t>calendrier du mouvement intra-académique :</w:t>
      </w:r>
    </w:p>
    <w:p w14:paraId="006C6FB5" w14:textId="555C7783" w:rsidR="00A2750B" w:rsidRPr="00A94B1E" w:rsidRDefault="00A2750B" w:rsidP="00AF6531">
      <w:pPr>
        <w:numPr>
          <w:ilvl w:val="0"/>
          <w:numId w:val="7"/>
        </w:numPr>
        <w:shd w:val="clear" w:color="auto" w:fill="FFFFFF" w:themeFill="background1"/>
        <w:spacing w:after="200" w:line="276" w:lineRule="auto"/>
        <w:jc w:val="both"/>
        <w:rPr>
          <w:rFonts w:ascii="Marianne" w:eastAsia="SimSun" w:hAnsi="Marianne" w:cs="Arial"/>
          <w:b/>
          <w:bCs/>
          <w:color w:val="auto"/>
          <w:sz w:val="18"/>
          <w:szCs w:val="18"/>
          <w:lang w:eastAsia="en-US"/>
        </w:rPr>
      </w:pPr>
      <w:r w:rsidRPr="001509F9">
        <w:rPr>
          <w:rFonts w:ascii="Marianne" w:eastAsia="SimSun" w:hAnsi="Marianne" w:cs="Arial"/>
          <w:color w:val="auto"/>
          <w:sz w:val="18"/>
          <w:szCs w:val="18"/>
          <w:lang w:eastAsia="en-US"/>
        </w:rPr>
        <w:t>publication de la note de service académique</w:t>
      </w:r>
      <w:r w:rsidRPr="001509F9">
        <w:rPr>
          <w:rFonts w:ascii="Calibri" w:eastAsia="SimSun" w:hAnsi="Calibri" w:cs="Calibri"/>
          <w:color w:val="auto"/>
          <w:sz w:val="18"/>
          <w:szCs w:val="18"/>
          <w:lang w:eastAsia="en-US"/>
        </w:rPr>
        <w:t> </w:t>
      </w:r>
      <w:r w:rsidRPr="001509F9">
        <w:rPr>
          <w:rFonts w:ascii="Marianne" w:eastAsia="SimSun" w:hAnsi="Marianne" w:cs="Arial"/>
          <w:color w:val="auto"/>
          <w:sz w:val="18"/>
          <w:szCs w:val="18"/>
          <w:lang w:eastAsia="en-US"/>
        </w:rPr>
        <w:t>:</w:t>
      </w:r>
      <w:r w:rsidR="004D04F5" w:rsidRPr="001509F9">
        <w:rPr>
          <w:rFonts w:ascii="Marianne" w:eastAsia="SimSun" w:hAnsi="Marianne" w:cs="Arial"/>
          <w:color w:val="auto"/>
          <w:sz w:val="18"/>
          <w:szCs w:val="18"/>
          <w:lang w:eastAsia="en-US"/>
        </w:rPr>
        <w:t xml:space="preserve"> </w:t>
      </w:r>
      <w:r w:rsidRPr="001509F9">
        <w:rPr>
          <w:rFonts w:ascii="Marianne" w:eastAsia="SimSun" w:hAnsi="Marianne" w:cs="Arial"/>
          <w:b/>
          <w:color w:val="auto"/>
          <w:sz w:val="18"/>
          <w:szCs w:val="18"/>
          <w:lang w:eastAsia="en-US"/>
        </w:rPr>
        <w:t>mars</w:t>
      </w:r>
      <w:r w:rsidR="004D04F5" w:rsidRPr="001509F9">
        <w:rPr>
          <w:rFonts w:ascii="Marianne" w:eastAsia="SimSun" w:hAnsi="Marianne" w:cs="Arial"/>
          <w:color w:val="auto"/>
          <w:sz w:val="18"/>
          <w:szCs w:val="18"/>
          <w:lang w:eastAsia="en-US"/>
        </w:rPr>
        <w:t xml:space="preserve"> </w:t>
      </w:r>
      <w:r w:rsidR="00A94B1E" w:rsidRPr="00A94B1E">
        <w:rPr>
          <w:rFonts w:ascii="Marianne" w:eastAsia="SimSun" w:hAnsi="Marianne" w:cs="Arial"/>
          <w:b/>
          <w:bCs/>
          <w:color w:val="auto"/>
          <w:sz w:val="18"/>
          <w:szCs w:val="18"/>
          <w:lang w:eastAsia="en-US"/>
        </w:rPr>
        <w:t>2024</w:t>
      </w:r>
    </w:p>
    <w:p w14:paraId="182E9D81" w14:textId="7F5AA2C1" w:rsidR="00A2750B" w:rsidRPr="001509F9" w:rsidRDefault="00A2750B" w:rsidP="00AF6531">
      <w:pPr>
        <w:numPr>
          <w:ilvl w:val="0"/>
          <w:numId w:val="7"/>
        </w:numPr>
        <w:shd w:val="clear" w:color="auto" w:fill="FFFFFF" w:themeFill="background1"/>
        <w:spacing w:after="200" w:line="276" w:lineRule="auto"/>
        <w:jc w:val="both"/>
        <w:rPr>
          <w:rFonts w:ascii="Marianne" w:eastAsia="SimSun" w:hAnsi="Marianne" w:cs="Arial"/>
          <w:color w:val="auto"/>
          <w:sz w:val="18"/>
          <w:szCs w:val="18"/>
          <w:lang w:eastAsia="en-US"/>
        </w:rPr>
      </w:pPr>
      <w:r w:rsidRPr="001509F9">
        <w:rPr>
          <w:rFonts w:ascii="Marianne" w:eastAsia="SimSun" w:hAnsi="Marianne" w:cs="Arial"/>
          <w:color w:val="auto"/>
          <w:sz w:val="18"/>
          <w:szCs w:val="18"/>
          <w:lang w:eastAsia="en-US"/>
        </w:rPr>
        <w:t>formulation des vœux (ouverture serveur)</w:t>
      </w:r>
      <w:r w:rsidRPr="001509F9">
        <w:rPr>
          <w:rFonts w:ascii="Calibri" w:eastAsia="SimSun" w:hAnsi="Calibri" w:cs="Calibri"/>
          <w:color w:val="auto"/>
          <w:sz w:val="18"/>
          <w:szCs w:val="18"/>
          <w:lang w:eastAsia="en-US"/>
        </w:rPr>
        <w:t> </w:t>
      </w:r>
      <w:r w:rsidRPr="001509F9">
        <w:rPr>
          <w:rFonts w:ascii="Marianne" w:eastAsia="SimSun" w:hAnsi="Marianne" w:cs="Arial"/>
          <w:color w:val="auto"/>
          <w:sz w:val="18"/>
          <w:szCs w:val="18"/>
          <w:lang w:eastAsia="en-US"/>
        </w:rPr>
        <w:t xml:space="preserve">: </w:t>
      </w:r>
      <w:r w:rsidR="000979C7" w:rsidRPr="001509F9">
        <w:rPr>
          <w:rFonts w:ascii="Marianne" w:eastAsia="SimSun" w:hAnsi="Marianne" w:cs="Arial"/>
          <w:b/>
          <w:color w:val="auto"/>
          <w:sz w:val="18"/>
          <w:szCs w:val="18"/>
          <w:lang w:eastAsia="en-US"/>
        </w:rPr>
        <w:t>du 1</w:t>
      </w:r>
      <w:r w:rsidR="00A94B1E">
        <w:rPr>
          <w:rFonts w:ascii="Marianne" w:eastAsia="SimSun" w:hAnsi="Marianne" w:cs="Arial"/>
          <w:b/>
          <w:color w:val="auto"/>
          <w:sz w:val="18"/>
          <w:szCs w:val="18"/>
          <w:lang w:eastAsia="en-US"/>
        </w:rPr>
        <w:t>5</w:t>
      </w:r>
      <w:r w:rsidR="000979C7" w:rsidRPr="001509F9">
        <w:rPr>
          <w:rFonts w:ascii="Marianne" w:eastAsia="SimSun" w:hAnsi="Marianne" w:cs="Arial"/>
          <w:b/>
          <w:color w:val="auto"/>
          <w:sz w:val="18"/>
          <w:szCs w:val="18"/>
          <w:lang w:eastAsia="en-US"/>
        </w:rPr>
        <w:t xml:space="preserve"> mars 202</w:t>
      </w:r>
      <w:r w:rsidR="00A94B1E">
        <w:rPr>
          <w:rFonts w:ascii="Marianne" w:eastAsia="SimSun" w:hAnsi="Marianne" w:cs="Arial"/>
          <w:b/>
          <w:color w:val="auto"/>
          <w:sz w:val="18"/>
          <w:szCs w:val="18"/>
          <w:lang w:eastAsia="en-US"/>
        </w:rPr>
        <w:t>4</w:t>
      </w:r>
      <w:r w:rsidR="000979C7" w:rsidRPr="001509F9">
        <w:rPr>
          <w:rFonts w:ascii="Marianne" w:eastAsia="SimSun" w:hAnsi="Marianne" w:cs="Arial"/>
          <w:b/>
          <w:color w:val="auto"/>
          <w:sz w:val="18"/>
          <w:szCs w:val="18"/>
          <w:lang w:eastAsia="en-US"/>
        </w:rPr>
        <w:t xml:space="preserve"> au 06 avril 202</w:t>
      </w:r>
      <w:r w:rsidR="00A94B1E">
        <w:rPr>
          <w:rFonts w:ascii="Marianne" w:eastAsia="SimSun" w:hAnsi="Marianne" w:cs="Arial"/>
          <w:b/>
          <w:color w:val="auto"/>
          <w:sz w:val="18"/>
          <w:szCs w:val="18"/>
          <w:lang w:eastAsia="en-US"/>
        </w:rPr>
        <w:t>4</w:t>
      </w:r>
    </w:p>
    <w:p w14:paraId="0D0BC75A" w14:textId="06D69C20" w:rsidR="006D242F" w:rsidRPr="001509F9" w:rsidRDefault="00A2750B" w:rsidP="00AF6531">
      <w:pPr>
        <w:numPr>
          <w:ilvl w:val="0"/>
          <w:numId w:val="7"/>
        </w:numPr>
        <w:spacing w:after="200" w:line="276" w:lineRule="auto"/>
        <w:jc w:val="both"/>
        <w:rPr>
          <w:rFonts w:ascii="Marianne" w:eastAsia="SimSun" w:hAnsi="Marianne" w:cs="Arial"/>
          <w:color w:val="auto"/>
          <w:sz w:val="18"/>
          <w:szCs w:val="18"/>
          <w:lang w:eastAsia="en-US"/>
        </w:rPr>
      </w:pPr>
      <w:r w:rsidRPr="001509F9">
        <w:rPr>
          <w:rFonts w:ascii="Marianne" w:eastAsia="SimSun" w:hAnsi="Marianne" w:cs="Arial"/>
          <w:color w:val="auto"/>
          <w:sz w:val="18"/>
          <w:szCs w:val="18"/>
          <w:lang w:eastAsia="en-US"/>
        </w:rPr>
        <w:t>publication des résultats du mouvement</w:t>
      </w:r>
      <w:r w:rsidRPr="001509F9">
        <w:rPr>
          <w:rFonts w:ascii="Calibri" w:eastAsia="SimSun" w:hAnsi="Calibri" w:cs="Calibri"/>
          <w:color w:val="auto"/>
          <w:sz w:val="18"/>
          <w:szCs w:val="18"/>
          <w:lang w:eastAsia="en-US"/>
        </w:rPr>
        <w:t> </w:t>
      </w:r>
      <w:r w:rsidRPr="001509F9">
        <w:rPr>
          <w:rFonts w:ascii="Marianne" w:eastAsia="SimSun" w:hAnsi="Marianne" w:cs="Arial"/>
          <w:color w:val="auto"/>
          <w:sz w:val="18"/>
          <w:szCs w:val="18"/>
          <w:lang w:eastAsia="en-US"/>
        </w:rPr>
        <w:t xml:space="preserve">: </w:t>
      </w:r>
      <w:r w:rsidR="004D04F5" w:rsidRPr="001509F9">
        <w:rPr>
          <w:rFonts w:ascii="Marianne" w:eastAsia="SimSun" w:hAnsi="Marianne" w:cs="Arial"/>
          <w:b/>
          <w:color w:val="auto"/>
          <w:sz w:val="18"/>
          <w:szCs w:val="18"/>
          <w:lang w:eastAsia="en-US"/>
        </w:rPr>
        <w:t xml:space="preserve">mai - </w:t>
      </w:r>
      <w:r w:rsidRPr="001509F9">
        <w:rPr>
          <w:rFonts w:ascii="Marianne" w:eastAsia="SimSun" w:hAnsi="Marianne" w:cs="Arial"/>
          <w:b/>
          <w:color w:val="auto"/>
          <w:sz w:val="18"/>
          <w:szCs w:val="18"/>
          <w:lang w:eastAsia="en-US"/>
        </w:rPr>
        <w:t>juin</w:t>
      </w:r>
      <w:r w:rsidR="004D04F5" w:rsidRPr="001509F9">
        <w:rPr>
          <w:rFonts w:ascii="Marianne" w:eastAsia="SimSun" w:hAnsi="Marianne" w:cs="Arial"/>
          <w:color w:val="auto"/>
          <w:sz w:val="18"/>
          <w:szCs w:val="18"/>
          <w:lang w:eastAsia="en-US"/>
        </w:rPr>
        <w:t xml:space="preserve"> </w:t>
      </w:r>
    </w:p>
    <w:p w14:paraId="6AEC6676" w14:textId="5322B2E9" w:rsidR="006C77AB" w:rsidRPr="00E45D0C" w:rsidRDefault="006D242F" w:rsidP="006D242F">
      <w:pPr>
        <w:spacing w:after="200" w:line="276" w:lineRule="auto"/>
        <w:jc w:val="both"/>
        <w:rPr>
          <w:rFonts w:ascii="Marianne" w:eastAsia="SimSun" w:hAnsi="Marianne" w:cs="Arial"/>
          <w:color w:val="auto"/>
          <w:sz w:val="18"/>
          <w:szCs w:val="18"/>
          <w:lang w:eastAsia="en-US"/>
        </w:rPr>
      </w:pPr>
      <w:r w:rsidRPr="001509F9">
        <w:rPr>
          <w:rFonts w:ascii="Marianne" w:eastAsia="SimSun" w:hAnsi="Marianne" w:cs="Arial"/>
          <w:color w:val="auto"/>
          <w:sz w:val="18"/>
          <w:szCs w:val="18"/>
          <w:lang w:eastAsia="en-US"/>
        </w:rPr>
        <w:t xml:space="preserve">Ce calendrier est susceptible de modifications </w:t>
      </w:r>
      <w:r w:rsidR="0019610F" w:rsidRPr="001509F9">
        <w:rPr>
          <w:rFonts w:ascii="Marianne" w:eastAsia="SimSun" w:hAnsi="Marianne" w:cs="Arial"/>
          <w:color w:val="auto"/>
          <w:sz w:val="18"/>
          <w:szCs w:val="18"/>
          <w:lang w:eastAsia="en-US"/>
        </w:rPr>
        <w:t xml:space="preserve">chaque année </w:t>
      </w:r>
      <w:r w:rsidRPr="001509F9">
        <w:rPr>
          <w:rFonts w:ascii="Marianne" w:eastAsia="SimSun" w:hAnsi="Marianne" w:cs="Arial"/>
          <w:color w:val="auto"/>
          <w:sz w:val="18"/>
          <w:szCs w:val="18"/>
          <w:lang w:eastAsia="en-US"/>
        </w:rPr>
        <w:t>en fonction des dates des vacances scolaires</w:t>
      </w:r>
      <w:r w:rsidRPr="00E45D0C">
        <w:rPr>
          <w:rFonts w:ascii="Marianne" w:eastAsia="SimSun" w:hAnsi="Marianne" w:cs="Arial"/>
          <w:color w:val="auto"/>
          <w:sz w:val="18"/>
          <w:szCs w:val="18"/>
          <w:lang w:eastAsia="en-US"/>
        </w:rPr>
        <w:t>.</w:t>
      </w:r>
    </w:p>
    <w:p w14:paraId="00D3446D" w14:textId="77777777" w:rsidR="004C203B" w:rsidRPr="00E45D0C" w:rsidRDefault="004C203B" w:rsidP="00AF6531">
      <w:pPr>
        <w:pStyle w:val="Paragraphedeliste"/>
        <w:numPr>
          <w:ilvl w:val="0"/>
          <w:numId w:val="2"/>
        </w:numPr>
        <w:spacing w:before="240" w:beforeAutospacing="0" w:after="200" w:afterAutospacing="0" w:line="276" w:lineRule="auto"/>
        <w:ind w:left="714" w:hanging="357"/>
        <w:contextualSpacing/>
        <w:jc w:val="both"/>
        <w:rPr>
          <w:rFonts w:ascii="Marianne" w:hAnsi="Marianne" w:cs="Arial"/>
          <w:sz w:val="18"/>
          <w:szCs w:val="18"/>
          <w:u w:val="single"/>
        </w:rPr>
      </w:pPr>
      <w:r w:rsidRPr="00E45D0C">
        <w:rPr>
          <w:rFonts w:ascii="Marianne" w:hAnsi="Marianne" w:cs="Arial"/>
          <w:sz w:val="18"/>
          <w:szCs w:val="18"/>
          <w:u w:val="single"/>
        </w:rPr>
        <w:t xml:space="preserve">Mise en œuvre des règles de départage </w:t>
      </w:r>
    </w:p>
    <w:p w14:paraId="43F4C58A" w14:textId="4E4BBF1A" w:rsidR="004C203B" w:rsidRPr="0084644E" w:rsidRDefault="004C203B" w:rsidP="004C203B">
      <w:pPr>
        <w:spacing w:before="120"/>
        <w:jc w:val="both"/>
        <w:rPr>
          <w:rFonts w:ascii="Marianne" w:hAnsi="Marianne" w:cs="Arial"/>
          <w:sz w:val="18"/>
          <w:szCs w:val="18"/>
        </w:rPr>
      </w:pPr>
      <w:r w:rsidRPr="00E45D0C">
        <w:rPr>
          <w:rFonts w:ascii="Marianne" w:hAnsi="Marianne" w:cs="Arial"/>
          <w:sz w:val="18"/>
          <w:szCs w:val="18"/>
        </w:rPr>
        <w:t xml:space="preserve">Sans préjudice du pouvoir d’appréciation de </w:t>
      </w:r>
      <w:r w:rsidRPr="0084644E">
        <w:rPr>
          <w:rFonts w:ascii="Marianne" w:hAnsi="Marianne" w:cs="Arial"/>
          <w:sz w:val="18"/>
          <w:szCs w:val="18"/>
        </w:rPr>
        <w:t xml:space="preserve">l’autorité compétente, des besoins du service, ou de tout autre motif d’intérêt général, l’administration doit définir les modalités de prise en compte des priorités de mutation et, le cas échéant, de mise en œuvre de critères supplémentaires prévus </w:t>
      </w:r>
      <w:r w:rsidR="00FC7194" w:rsidRPr="0084644E">
        <w:rPr>
          <w:rFonts w:ascii="Marianne" w:hAnsi="Marianne" w:cs="Arial"/>
          <w:sz w:val="18"/>
          <w:szCs w:val="18"/>
        </w:rPr>
        <w:t>aux articles L512-19 et L512-21 du code général de la fonction publique</w:t>
      </w:r>
      <w:r w:rsidRPr="0084644E">
        <w:rPr>
          <w:rFonts w:ascii="Marianne" w:hAnsi="Marianne" w:cs="Arial"/>
          <w:sz w:val="18"/>
          <w:szCs w:val="18"/>
        </w:rPr>
        <w:t xml:space="preserve"> permettant d’examiner et de départager les demandes individuelles de mobilité.</w:t>
      </w:r>
    </w:p>
    <w:p w14:paraId="204B24F7" w14:textId="77777777" w:rsidR="004C203B" w:rsidRPr="0084644E" w:rsidRDefault="004C203B" w:rsidP="00AF6531">
      <w:pPr>
        <w:pStyle w:val="Paragraphedeliste"/>
        <w:numPr>
          <w:ilvl w:val="0"/>
          <w:numId w:val="4"/>
        </w:numPr>
        <w:spacing w:before="240" w:beforeAutospacing="0" w:after="60" w:afterAutospacing="0" w:line="276" w:lineRule="auto"/>
        <w:ind w:left="714" w:hanging="357"/>
        <w:contextualSpacing/>
        <w:jc w:val="both"/>
        <w:rPr>
          <w:rFonts w:ascii="Marianne" w:hAnsi="Marianne" w:cs="Arial"/>
          <w:sz w:val="18"/>
          <w:szCs w:val="18"/>
        </w:rPr>
      </w:pPr>
      <w:r w:rsidRPr="0084644E">
        <w:rPr>
          <w:rFonts w:ascii="Marianne" w:hAnsi="Marianne" w:cs="Arial"/>
          <w:sz w:val="18"/>
          <w:szCs w:val="18"/>
        </w:rPr>
        <w:t>Les priorités légales</w:t>
      </w:r>
    </w:p>
    <w:p w14:paraId="0EBBF81A" w14:textId="7F4CE416" w:rsidR="004C203B" w:rsidRPr="00E45D0C" w:rsidRDefault="004C203B" w:rsidP="004C203B">
      <w:pPr>
        <w:pStyle w:val="Paragraphedeliste"/>
        <w:spacing w:after="60"/>
        <w:jc w:val="both"/>
        <w:rPr>
          <w:rFonts w:ascii="Marianne" w:hAnsi="Marianne" w:cs="Arial"/>
          <w:strike/>
          <w:sz w:val="18"/>
          <w:szCs w:val="18"/>
        </w:rPr>
      </w:pPr>
      <w:r w:rsidRPr="0084644E">
        <w:rPr>
          <w:rFonts w:ascii="Marianne" w:hAnsi="Marianne" w:cs="Arial"/>
          <w:sz w:val="18"/>
          <w:szCs w:val="18"/>
        </w:rPr>
        <w:t xml:space="preserve">Dans toute la mesure du possible et en fonction de l'intérêt du service, les priorités de traitement des demandes de mobilité définies par l'article </w:t>
      </w:r>
      <w:r w:rsidR="00FC7194" w:rsidRPr="0084644E">
        <w:rPr>
          <w:rFonts w:ascii="Marianne" w:hAnsi="Marianne" w:cs="Arial"/>
          <w:sz w:val="18"/>
          <w:szCs w:val="18"/>
        </w:rPr>
        <w:t>L512-19 du code général de la fonction publique</w:t>
      </w:r>
      <w:r w:rsidRPr="0084644E">
        <w:rPr>
          <w:rFonts w:ascii="Marianne" w:hAnsi="Marianne" w:cs="Arial"/>
          <w:sz w:val="18"/>
          <w:szCs w:val="18"/>
        </w:rPr>
        <w:t xml:space="preserve"> seront satisfaites qu’elles portent sur des postes non profilés</w:t>
      </w:r>
      <w:r w:rsidRPr="0084644E">
        <w:rPr>
          <w:rStyle w:val="Appelnotedebasdep"/>
          <w:rFonts w:ascii="Marianne" w:hAnsi="Marianne" w:cs="Arial"/>
          <w:sz w:val="18"/>
          <w:szCs w:val="18"/>
        </w:rPr>
        <w:footnoteReference w:id="2"/>
      </w:r>
      <w:r w:rsidRPr="0084644E">
        <w:rPr>
          <w:rFonts w:ascii="Marianne" w:hAnsi="Marianne" w:cs="Arial"/>
          <w:sz w:val="18"/>
          <w:szCs w:val="18"/>
        </w:rPr>
        <w:t xml:space="preserve"> ou des postes profilés. Dans ce dernier cas, parmi les profils en adéquation avec le poste offert, les demandes des agents relevant d’une priorité légale</w:t>
      </w:r>
      <w:r w:rsidR="00D16318" w:rsidRPr="0084644E">
        <w:rPr>
          <w:rFonts w:ascii="Marianne" w:hAnsi="Marianne" w:cs="Arial"/>
          <w:sz w:val="18"/>
          <w:szCs w:val="18"/>
        </w:rPr>
        <w:t xml:space="preserve"> seront jugées prioritaires. L</w:t>
      </w:r>
      <w:r w:rsidRPr="0084644E">
        <w:rPr>
          <w:rFonts w:ascii="Marianne" w:hAnsi="Marianne" w:cs="Arial"/>
          <w:sz w:val="18"/>
          <w:szCs w:val="18"/>
        </w:rPr>
        <w:t>’administration</w:t>
      </w:r>
      <w:r w:rsidRPr="00E45D0C">
        <w:rPr>
          <w:rFonts w:ascii="Marianne" w:hAnsi="Marianne" w:cs="Arial"/>
          <w:sz w:val="18"/>
          <w:szCs w:val="18"/>
        </w:rPr>
        <w:t xml:space="preserve"> doit pour écarter une priorité légale justifier d’u</w:t>
      </w:r>
      <w:r w:rsidR="00D439CE" w:rsidRPr="00E45D0C">
        <w:rPr>
          <w:rFonts w:ascii="Marianne" w:hAnsi="Marianne" w:cs="Arial"/>
          <w:sz w:val="18"/>
          <w:szCs w:val="18"/>
        </w:rPr>
        <w:t>n intérêt du service pertinent.</w:t>
      </w:r>
    </w:p>
    <w:p w14:paraId="5C29AA2D" w14:textId="192EC7B8" w:rsidR="004C203B" w:rsidRPr="00E45D0C" w:rsidRDefault="004C203B" w:rsidP="004C203B">
      <w:pPr>
        <w:pStyle w:val="Paragraphedeliste"/>
        <w:jc w:val="both"/>
        <w:rPr>
          <w:rFonts w:ascii="Marianne" w:hAnsi="Marianne" w:cs="Arial"/>
          <w:sz w:val="18"/>
          <w:szCs w:val="18"/>
        </w:rPr>
      </w:pPr>
      <w:r w:rsidRPr="00E45D0C">
        <w:rPr>
          <w:rFonts w:ascii="Marianne" w:hAnsi="Marianne" w:cs="Arial"/>
          <w:sz w:val="18"/>
          <w:szCs w:val="18"/>
        </w:rPr>
        <w:t xml:space="preserve">Dans le cadre des campagnes de mutation à deux phases, toute situation jugée prioritaire, au sens </w:t>
      </w:r>
      <w:r w:rsidR="00796C3C" w:rsidRPr="00C81CDC">
        <w:rPr>
          <w:rFonts w:ascii="Marianne" w:hAnsi="Marianne" w:cs="Arial"/>
          <w:sz w:val="18"/>
          <w:szCs w:val="18"/>
        </w:rPr>
        <w:t>du code général susmentionné</w:t>
      </w:r>
      <w:r w:rsidRPr="00C81CDC">
        <w:rPr>
          <w:rFonts w:ascii="Marianne" w:hAnsi="Marianne" w:cs="Arial"/>
          <w:sz w:val="18"/>
          <w:szCs w:val="18"/>
        </w:rPr>
        <w:t>, à l’occasion des opérations de la phase inter</w:t>
      </w:r>
      <w:r w:rsidR="001509F9" w:rsidRPr="00C81CDC">
        <w:rPr>
          <w:rFonts w:ascii="Marianne" w:hAnsi="Marianne" w:cs="Arial"/>
          <w:sz w:val="18"/>
          <w:szCs w:val="18"/>
        </w:rPr>
        <w:t xml:space="preserve"> </w:t>
      </w:r>
      <w:r w:rsidRPr="00C81CDC">
        <w:rPr>
          <w:rFonts w:ascii="Marianne" w:hAnsi="Marianne" w:cs="Arial"/>
          <w:sz w:val="18"/>
          <w:szCs w:val="18"/>
        </w:rPr>
        <w:t>académique, sera également reconnue comme</w:t>
      </w:r>
      <w:r w:rsidRPr="00E45D0C">
        <w:rPr>
          <w:rFonts w:ascii="Marianne" w:hAnsi="Marianne" w:cs="Arial"/>
          <w:sz w:val="18"/>
          <w:szCs w:val="18"/>
        </w:rPr>
        <w:t xml:space="preserve"> telle dans la phase intra-académique.</w:t>
      </w:r>
    </w:p>
    <w:p w14:paraId="51817803" w14:textId="1C0B5FA1" w:rsidR="004C203B" w:rsidRPr="00E45D0C" w:rsidRDefault="004C203B" w:rsidP="004C203B">
      <w:pPr>
        <w:pStyle w:val="Paragraphedeliste"/>
        <w:jc w:val="both"/>
        <w:rPr>
          <w:rFonts w:ascii="Marianne" w:hAnsi="Marianne" w:cs="Arial"/>
          <w:sz w:val="18"/>
          <w:szCs w:val="18"/>
        </w:rPr>
      </w:pPr>
      <w:r w:rsidRPr="00E45D0C">
        <w:rPr>
          <w:rFonts w:ascii="Marianne" w:hAnsi="Marianne" w:cs="Arial"/>
          <w:sz w:val="18"/>
          <w:szCs w:val="18"/>
        </w:rPr>
        <w:t>Rappel des priorités légales</w:t>
      </w:r>
      <w:r w:rsidR="00FC7194">
        <w:rPr>
          <w:rFonts w:ascii="Marianne" w:hAnsi="Marianne" w:cs="Arial"/>
          <w:sz w:val="18"/>
          <w:szCs w:val="18"/>
        </w:rPr>
        <w:t xml:space="preserve"> </w:t>
      </w:r>
      <w:r w:rsidRPr="00E45D0C">
        <w:rPr>
          <w:rFonts w:ascii="Marianne" w:hAnsi="Marianne" w:cs="Arial"/>
          <w:sz w:val="18"/>
          <w:szCs w:val="18"/>
        </w:rPr>
        <w:t>:</w:t>
      </w:r>
    </w:p>
    <w:p w14:paraId="6EE5DDF5" w14:textId="5D0FA709" w:rsidR="004C203B" w:rsidRPr="001509F9" w:rsidRDefault="004C203B" w:rsidP="00AF6531">
      <w:pPr>
        <w:pStyle w:val="Paragraphedeliste"/>
        <w:numPr>
          <w:ilvl w:val="0"/>
          <w:numId w:val="1"/>
        </w:numPr>
        <w:spacing w:before="0" w:beforeAutospacing="0" w:after="60" w:afterAutospacing="0"/>
        <w:ind w:left="714" w:hanging="357"/>
        <w:contextualSpacing/>
        <w:jc w:val="both"/>
        <w:rPr>
          <w:rFonts w:ascii="Marianne" w:hAnsi="Marianne" w:cs="Arial"/>
          <w:color w:val="auto"/>
          <w:sz w:val="18"/>
          <w:szCs w:val="18"/>
        </w:rPr>
      </w:pPr>
      <w:r w:rsidRPr="006C77AB">
        <w:rPr>
          <w:rFonts w:ascii="Marianne" w:hAnsi="Marianne" w:cs="Arial"/>
          <w:sz w:val="18"/>
          <w:szCs w:val="18"/>
        </w:rPr>
        <w:t xml:space="preserve">le rapprochement de conjoints ou de partenaires liés par un </w:t>
      </w:r>
      <w:r w:rsidRPr="001509F9">
        <w:rPr>
          <w:rFonts w:ascii="Marianne" w:hAnsi="Marianne" w:cs="Arial"/>
          <w:color w:val="auto"/>
          <w:sz w:val="18"/>
          <w:szCs w:val="18"/>
        </w:rPr>
        <w:t>PACS</w:t>
      </w:r>
      <w:r w:rsidR="00506983" w:rsidRPr="001509F9">
        <w:rPr>
          <w:rFonts w:ascii="Marianne" w:hAnsi="Marianne" w:cs="Arial"/>
          <w:color w:val="auto"/>
          <w:sz w:val="18"/>
          <w:szCs w:val="18"/>
        </w:rPr>
        <w:t xml:space="preserve"> (réalisé dès lors que la mutation est effectuée dans le département où est située l'adresse professionnelle du conjoint ou du partenaire</w:t>
      </w:r>
      <w:r w:rsidRPr="001509F9">
        <w:rPr>
          <w:rFonts w:ascii="Calibri" w:hAnsi="Calibri" w:cs="Calibri"/>
          <w:color w:val="auto"/>
          <w:sz w:val="18"/>
          <w:szCs w:val="18"/>
        </w:rPr>
        <w:t> </w:t>
      </w:r>
      <w:r w:rsidRPr="001509F9">
        <w:rPr>
          <w:rFonts w:ascii="Marianne" w:hAnsi="Marianne" w:cs="Arial"/>
          <w:color w:val="auto"/>
          <w:sz w:val="18"/>
          <w:szCs w:val="18"/>
        </w:rPr>
        <w:t>;</w:t>
      </w:r>
    </w:p>
    <w:p w14:paraId="0380FC2A" w14:textId="0038DABF" w:rsidR="004C203B" w:rsidRPr="001509F9" w:rsidRDefault="004C203B" w:rsidP="00AF6531">
      <w:pPr>
        <w:pStyle w:val="Paragraphedeliste"/>
        <w:numPr>
          <w:ilvl w:val="0"/>
          <w:numId w:val="1"/>
        </w:numPr>
        <w:spacing w:before="0" w:beforeAutospacing="0" w:after="60" w:afterAutospacing="0"/>
        <w:ind w:left="714" w:hanging="357"/>
        <w:contextualSpacing/>
        <w:jc w:val="both"/>
        <w:rPr>
          <w:rFonts w:ascii="Marianne" w:hAnsi="Marianne" w:cs="Arial"/>
          <w:color w:val="auto"/>
          <w:sz w:val="18"/>
          <w:szCs w:val="18"/>
        </w:rPr>
      </w:pPr>
      <w:r w:rsidRPr="001509F9">
        <w:rPr>
          <w:rFonts w:ascii="Marianne" w:hAnsi="Marianne" w:cs="Arial"/>
          <w:color w:val="auto"/>
          <w:sz w:val="18"/>
          <w:szCs w:val="18"/>
        </w:rPr>
        <w:t>la prise en compte du handicap</w:t>
      </w:r>
      <w:r w:rsidR="00506983" w:rsidRPr="001509F9">
        <w:rPr>
          <w:rFonts w:ascii="Marianne" w:hAnsi="Marianne" w:cs="Arial"/>
          <w:color w:val="auto"/>
          <w:sz w:val="18"/>
          <w:szCs w:val="18"/>
        </w:rPr>
        <w:t xml:space="preserve"> de l’agent</w:t>
      </w:r>
      <w:r w:rsidRPr="001509F9">
        <w:rPr>
          <w:rFonts w:ascii="Calibri" w:hAnsi="Calibri" w:cs="Calibri"/>
          <w:color w:val="auto"/>
          <w:sz w:val="18"/>
          <w:szCs w:val="18"/>
        </w:rPr>
        <w:t> </w:t>
      </w:r>
      <w:r w:rsidRPr="001509F9">
        <w:rPr>
          <w:rFonts w:ascii="Marianne" w:hAnsi="Marianne" w:cs="Arial"/>
          <w:color w:val="auto"/>
          <w:sz w:val="18"/>
          <w:szCs w:val="18"/>
          <w:highlight w:val="darkGray"/>
        </w:rPr>
        <w:t>;</w:t>
      </w:r>
    </w:p>
    <w:p w14:paraId="065689FD" w14:textId="7FA981B8" w:rsidR="004C203B" w:rsidRPr="006C77AB" w:rsidRDefault="004C203B" w:rsidP="00AF6531">
      <w:pPr>
        <w:pStyle w:val="Paragraphedeliste"/>
        <w:numPr>
          <w:ilvl w:val="0"/>
          <w:numId w:val="1"/>
        </w:numPr>
        <w:spacing w:before="0" w:beforeAutospacing="0" w:after="60" w:afterAutospacing="0"/>
        <w:ind w:left="714" w:hanging="357"/>
        <w:contextualSpacing/>
        <w:jc w:val="both"/>
        <w:rPr>
          <w:rFonts w:ascii="Marianne" w:hAnsi="Marianne" w:cs="Arial"/>
          <w:color w:val="FF0000"/>
          <w:sz w:val="18"/>
          <w:szCs w:val="18"/>
        </w:rPr>
      </w:pPr>
      <w:r w:rsidRPr="00E45D0C">
        <w:rPr>
          <w:rFonts w:ascii="Marianne" w:hAnsi="Marianne" w:cs="Arial"/>
          <w:sz w:val="18"/>
          <w:szCs w:val="18"/>
        </w:rPr>
        <w:t>l’exercice dans un quartier urbain où se posent des problèmes sociaux et de sécurité particulièrement difficiles</w:t>
      </w:r>
      <w:r w:rsidR="00D53049" w:rsidRPr="00E45D0C">
        <w:rPr>
          <w:rFonts w:ascii="Marianne" w:hAnsi="Marianne" w:cs="Arial"/>
          <w:sz w:val="18"/>
          <w:szCs w:val="18"/>
        </w:rPr>
        <w:t xml:space="preserve"> (5 ans de manière continue</w:t>
      </w:r>
      <w:r w:rsidR="00D53049" w:rsidRPr="00B14A7A">
        <w:rPr>
          <w:rFonts w:ascii="Marianne" w:hAnsi="Marianne" w:cs="Arial"/>
          <w:color w:val="auto"/>
          <w:sz w:val="18"/>
          <w:szCs w:val="18"/>
        </w:rPr>
        <w:t xml:space="preserve">), </w:t>
      </w:r>
    </w:p>
    <w:p w14:paraId="13B82394" w14:textId="77777777" w:rsidR="004C203B" w:rsidRPr="0084644E" w:rsidRDefault="004C203B" w:rsidP="00AF6531">
      <w:pPr>
        <w:pStyle w:val="Paragraphedeliste"/>
        <w:numPr>
          <w:ilvl w:val="0"/>
          <w:numId w:val="1"/>
        </w:numPr>
        <w:spacing w:before="0" w:beforeAutospacing="0" w:after="60" w:afterAutospacing="0"/>
        <w:ind w:left="714" w:hanging="357"/>
        <w:contextualSpacing/>
        <w:jc w:val="both"/>
        <w:rPr>
          <w:rFonts w:ascii="Marianne" w:hAnsi="Marianne" w:cs="Arial"/>
          <w:sz w:val="18"/>
          <w:szCs w:val="18"/>
        </w:rPr>
      </w:pPr>
      <w:r w:rsidRPr="0084644E">
        <w:rPr>
          <w:rFonts w:ascii="Marianne" w:hAnsi="Marianne" w:cs="Arial"/>
          <w:sz w:val="18"/>
          <w:szCs w:val="18"/>
        </w:rPr>
        <w:lastRenderedPageBreak/>
        <w:t>la prise en compte de la situation du fonctionnaire, y compris d’une autre administration, dont l’emploi est supprimé et qui ne peut être réaffecté sur un emploi correspondant à son grade dans son service</w:t>
      </w:r>
      <w:r w:rsidRPr="0084644E">
        <w:rPr>
          <w:rFonts w:ascii="Calibri" w:hAnsi="Calibri" w:cs="Calibri"/>
          <w:sz w:val="18"/>
          <w:szCs w:val="18"/>
        </w:rPr>
        <w:t> </w:t>
      </w:r>
      <w:r w:rsidRPr="0084644E">
        <w:rPr>
          <w:rFonts w:ascii="Marianne" w:hAnsi="Marianne" w:cs="Arial"/>
          <w:sz w:val="18"/>
          <w:szCs w:val="18"/>
        </w:rPr>
        <w:t>;</w:t>
      </w:r>
    </w:p>
    <w:p w14:paraId="2A308BFD" w14:textId="68C46499" w:rsidR="00FC7194" w:rsidRPr="0084644E" w:rsidRDefault="004C203B" w:rsidP="00343A3B">
      <w:pPr>
        <w:pStyle w:val="Paragraphedeliste"/>
        <w:numPr>
          <w:ilvl w:val="0"/>
          <w:numId w:val="1"/>
        </w:numPr>
        <w:spacing w:before="120" w:beforeAutospacing="0" w:after="60" w:afterAutospacing="0"/>
        <w:ind w:left="714" w:hanging="357"/>
        <w:contextualSpacing/>
        <w:jc w:val="both"/>
        <w:rPr>
          <w:rFonts w:ascii="Marianne" w:hAnsi="Marianne" w:cs="Arial"/>
          <w:sz w:val="18"/>
          <w:szCs w:val="18"/>
        </w:rPr>
      </w:pPr>
      <w:r w:rsidRPr="0084644E">
        <w:rPr>
          <w:rFonts w:ascii="Marianne" w:hAnsi="Marianne" w:cs="Arial"/>
          <w:sz w:val="18"/>
          <w:szCs w:val="18"/>
        </w:rPr>
        <w:t>la prise en compte de la situation du fonctionn</w:t>
      </w:r>
      <w:r w:rsidR="00FC7194" w:rsidRPr="0084644E">
        <w:rPr>
          <w:rFonts w:ascii="Marianne" w:hAnsi="Marianne" w:cs="Arial"/>
          <w:sz w:val="18"/>
          <w:szCs w:val="18"/>
        </w:rPr>
        <w:t>aire dont l’emploi est supprimé, y compris si cet emploi relève d’une autre administration</w:t>
      </w:r>
    </w:p>
    <w:p w14:paraId="089C9FA6" w14:textId="77777777" w:rsidR="00FC7194" w:rsidRPr="0084644E" w:rsidRDefault="00FC7194" w:rsidP="00FC7194">
      <w:pPr>
        <w:pStyle w:val="Paragraphedeliste"/>
        <w:spacing w:before="120" w:beforeAutospacing="0" w:after="60" w:afterAutospacing="0"/>
        <w:ind w:left="714"/>
        <w:contextualSpacing/>
        <w:jc w:val="both"/>
        <w:rPr>
          <w:rFonts w:ascii="Marianne" w:hAnsi="Marianne" w:cs="Arial"/>
          <w:sz w:val="18"/>
          <w:szCs w:val="18"/>
        </w:rPr>
      </w:pPr>
    </w:p>
    <w:p w14:paraId="3204CC7E" w14:textId="6C976F7A" w:rsidR="004C203B" w:rsidRPr="0084644E" w:rsidRDefault="004C203B" w:rsidP="00FC7194">
      <w:pPr>
        <w:spacing w:before="120" w:after="60"/>
        <w:contextualSpacing/>
        <w:jc w:val="both"/>
        <w:rPr>
          <w:rFonts w:ascii="Marianne" w:hAnsi="Marianne" w:cs="Arial"/>
          <w:sz w:val="18"/>
          <w:szCs w:val="18"/>
        </w:rPr>
      </w:pPr>
      <w:r w:rsidRPr="0084644E">
        <w:rPr>
          <w:rFonts w:ascii="Marianne" w:hAnsi="Marianne" w:cs="Arial"/>
          <w:sz w:val="18"/>
          <w:szCs w:val="18"/>
        </w:rPr>
        <w:t>Un agent candidat à mutation peut relever d’une seule ou de plusieurs priorités légales.</w:t>
      </w:r>
    </w:p>
    <w:p w14:paraId="2440CB15" w14:textId="7F623FCA" w:rsidR="00D16318" w:rsidRPr="0084644E" w:rsidRDefault="00D16318" w:rsidP="004C203B">
      <w:pPr>
        <w:spacing w:before="120"/>
        <w:jc w:val="both"/>
        <w:rPr>
          <w:rFonts w:ascii="Marianne" w:hAnsi="Marianne" w:cs="Arial"/>
          <w:sz w:val="18"/>
          <w:szCs w:val="18"/>
        </w:rPr>
      </w:pPr>
      <w:r w:rsidRPr="0084644E">
        <w:rPr>
          <w:rFonts w:ascii="Marianne" w:hAnsi="Marianne" w:cs="Arial"/>
          <w:sz w:val="18"/>
          <w:szCs w:val="18"/>
        </w:rPr>
        <w:t xml:space="preserve">Les priorités légales sont prises en compte uniquement </w:t>
      </w:r>
      <w:r w:rsidR="00651D72" w:rsidRPr="0084644E">
        <w:rPr>
          <w:rFonts w:ascii="Marianne" w:hAnsi="Marianne" w:cs="Arial"/>
          <w:sz w:val="18"/>
          <w:szCs w:val="18"/>
        </w:rPr>
        <w:t>sur la formulation «</w:t>
      </w:r>
      <w:r w:rsidR="00651D72" w:rsidRPr="0084644E">
        <w:rPr>
          <w:rFonts w:ascii="Calibri" w:hAnsi="Calibri" w:cs="Calibri"/>
          <w:sz w:val="18"/>
          <w:szCs w:val="18"/>
        </w:rPr>
        <w:t> </w:t>
      </w:r>
      <w:r w:rsidR="00651D72" w:rsidRPr="0084644E">
        <w:rPr>
          <w:rFonts w:ascii="Marianne" w:hAnsi="Marianne" w:cs="Arial"/>
          <w:sz w:val="18"/>
          <w:szCs w:val="18"/>
        </w:rPr>
        <w:t>tout type de vœux</w:t>
      </w:r>
      <w:r w:rsidR="00651D72" w:rsidRPr="0084644E">
        <w:rPr>
          <w:rFonts w:ascii="Calibri" w:hAnsi="Calibri" w:cs="Calibri"/>
          <w:sz w:val="18"/>
          <w:szCs w:val="18"/>
        </w:rPr>
        <w:t> </w:t>
      </w:r>
      <w:r w:rsidR="00651D72" w:rsidRPr="0084644E">
        <w:rPr>
          <w:rFonts w:ascii="Marianne" w:hAnsi="Marianne" w:cs="Marianne"/>
          <w:sz w:val="18"/>
          <w:szCs w:val="18"/>
        </w:rPr>
        <w:t>»</w:t>
      </w:r>
      <w:r w:rsidR="00651D72" w:rsidRPr="0084644E">
        <w:rPr>
          <w:rFonts w:ascii="Marianne" w:hAnsi="Marianne" w:cs="Arial"/>
          <w:sz w:val="18"/>
          <w:szCs w:val="18"/>
        </w:rPr>
        <w:t xml:space="preserve"> au sens </w:t>
      </w:r>
      <w:r w:rsidRPr="0084644E">
        <w:rPr>
          <w:rFonts w:ascii="Marianne" w:hAnsi="Marianne" w:cs="Arial"/>
          <w:sz w:val="18"/>
          <w:szCs w:val="18"/>
        </w:rPr>
        <w:t xml:space="preserve">géographique </w:t>
      </w:r>
      <w:r w:rsidR="00651D72" w:rsidRPr="0084644E">
        <w:rPr>
          <w:rFonts w:ascii="Marianne" w:hAnsi="Marianne" w:cs="Arial"/>
          <w:sz w:val="18"/>
          <w:szCs w:val="18"/>
        </w:rPr>
        <w:t xml:space="preserve">et fonctionnel </w:t>
      </w:r>
      <w:r w:rsidRPr="0084644E">
        <w:rPr>
          <w:rFonts w:ascii="Marianne" w:hAnsi="Marianne" w:cs="Arial"/>
          <w:sz w:val="18"/>
          <w:szCs w:val="18"/>
        </w:rPr>
        <w:t>(</w:t>
      </w:r>
      <w:r w:rsidR="00651D72" w:rsidRPr="0084644E">
        <w:rPr>
          <w:rFonts w:ascii="Marianne" w:hAnsi="Marianne" w:cs="Arial"/>
          <w:sz w:val="18"/>
          <w:szCs w:val="18"/>
        </w:rPr>
        <w:t xml:space="preserve">toutes spécialités, </w:t>
      </w:r>
      <w:r w:rsidR="00E86399" w:rsidRPr="0084644E">
        <w:rPr>
          <w:rFonts w:ascii="Marianne" w:hAnsi="Marianne" w:cs="Arial"/>
          <w:sz w:val="18"/>
          <w:szCs w:val="18"/>
        </w:rPr>
        <w:t xml:space="preserve">et vœux géographiques </w:t>
      </w:r>
      <w:r w:rsidRPr="0084644E">
        <w:rPr>
          <w:rFonts w:ascii="Marianne" w:hAnsi="Marianne" w:cs="Arial"/>
          <w:sz w:val="18"/>
          <w:szCs w:val="18"/>
        </w:rPr>
        <w:t>département, groupement de communes, commune à l’exclusion des communes disposant d’un seul établissement).</w:t>
      </w:r>
    </w:p>
    <w:p w14:paraId="412CF62B" w14:textId="77777777" w:rsidR="00506983" w:rsidRPr="0084644E" w:rsidRDefault="00506983" w:rsidP="004C203B">
      <w:pPr>
        <w:spacing w:before="120"/>
        <w:jc w:val="both"/>
        <w:rPr>
          <w:rFonts w:ascii="Marianne" w:hAnsi="Marianne" w:cs="Arial"/>
          <w:sz w:val="18"/>
          <w:szCs w:val="18"/>
        </w:rPr>
      </w:pPr>
    </w:p>
    <w:p w14:paraId="7D25D7FC" w14:textId="77777777" w:rsidR="004C203B" w:rsidRPr="0084644E" w:rsidRDefault="004C203B" w:rsidP="00AF6531">
      <w:pPr>
        <w:pStyle w:val="Paragraphedeliste"/>
        <w:numPr>
          <w:ilvl w:val="0"/>
          <w:numId w:val="4"/>
        </w:numPr>
        <w:spacing w:before="120" w:beforeAutospacing="0" w:after="200" w:afterAutospacing="0" w:line="276" w:lineRule="auto"/>
        <w:contextualSpacing/>
        <w:jc w:val="both"/>
        <w:rPr>
          <w:rFonts w:ascii="Marianne" w:hAnsi="Marianne" w:cs="Arial"/>
          <w:sz w:val="18"/>
          <w:szCs w:val="18"/>
        </w:rPr>
      </w:pPr>
      <w:r w:rsidRPr="0084644E">
        <w:rPr>
          <w:rFonts w:ascii="Marianne" w:hAnsi="Marianne" w:cs="Arial"/>
          <w:sz w:val="18"/>
          <w:szCs w:val="18"/>
        </w:rPr>
        <w:t>Les critères supplémentaires à caractère subsidiaire</w:t>
      </w:r>
    </w:p>
    <w:p w14:paraId="2FDBD310" w14:textId="2A87AF9C" w:rsidR="004C203B" w:rsidRPr="0084644E" w:rsidRDefault="004C203B" w:rsidP="004C203B">
      <w:pPr>
        <w:spacing w:before="120"/>
        <w:jc w:val="both"/>
        <w:rPr>
          <w:rFonts w:ascii="Marianne" w:hAnsi="Marianne" w:cs="Arial"/>
          <w:sz w:val="18"/>
          <w:szCs w:val="18"/>
        </w:rPr>
      </w:pPr>
      <w:r w:rsidRPr="0084644E">
        <w:rPr>
          <w:rFonts w:ascii="Marianne" w:hAnsi="Marianne" w:cs="Arial"/>
          <w:sz w:val="18"/>
          <w:szCs w:val="18"/>
        </w:rPr>
        <w:t xml:space="preserve">Les critères supplémentaires prévus </w:t>
      </w:r>
      <w:r w:rsidR="00FC7194" w:rsidRPr="0084644E">
        <w:rPr>
          <w:rFonts w:ascii="Marianne" w:hAnsi="Marianne" w:cs="Arial"/>
          <w:sz w:val="18"/>
          <w:szCs w:val="18"/>
        </w:rPr>
        <w:t>à l’article L512-21 du code général de la fonction publique</w:t>
      </w:r>
      <w:r w:rsidRPr="0084644E">
        <w:rPr>
          <w:rFonts w:ascii="Marianne" w:hAnsi="Marianne" w:cs="Arial"/>
          <w:sz w:val="18"/>
          <w:szCs w:val="18"/>
        </w:rPr>
        <w:t xml:space="preserve"> sont établis dans l’ordre suivant : </w:t>
      </w:r>
    </w:p>
    <w:p w14:paraId="1F3CD1AD" w14:textId="77777777" w:rsidR="004C203B"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84644E">
        <w:rPr>
          <w:rFonts w:ascii="Marianne" w:hAnsi="Marianne" w:cs="Arial"/>
          <w:sz w:val="18"/>
          <w:szCs w:val="18"/>
        </w:rPr>
        <w:t>Pour les demandes de mutation au titre de la priorité légale de rapprochement de conjoints</w:t>
      </w:r>
      <w:r w:rsidRPr="00E45D0C">
        <w:rPr>
          <w:rFonts w:ascii="Calibri" w:hAnsi="Calibri" w:cs="Calibri"/>
          <w:sz w:val="18"/>
          <w:szCs w:val="18"/>
        </w:rPr>
        <w:t> </w:t>
      </w:r>
      <w:r w:rsidRPr="00E45D0C">
        <w:rPr>
          <w:rFonts w:ascii="Marianne" w:hAnsi="Marianne" w:cs="Arial"/>
          <w:sz w:val="18"/>
          <w:szCs w:val="18"/>
        </w:rPr>
        <w:t>: la dur</w:t>
      </w:r>
      <w:r w:rsidRPr="00E45D0C">
        <w:rPr>
          <w:rFonts w:ascii="Marianne" w:hAnsi="Marianne" w:cs="Marianne"/>
          <w:sz w:val="18"/>
          <w:szCs w:val="18"/>
        </w:rPr>
        <w:t>é</w:t>
      </w:r>
      <w:r w:rsidRPr="00E45D0C">
        <w:rPr>
          <w:rFonts w:ascii="Marianne" w:hAnsi="Marianne" w:cs="Arial"/>
          <w:sz w:val="18"/>
          <w:szCs w:val="18"/>
        </w:rPr>
        <w:t>e de s</w:t>
      </w:r>
      <w:r w:rsidRPr="00E45D0C">
        <w:rPr>
          <w:rFonts w:ascii="Marianne" w:hAnsi="Marianne" w:cs="Marianne"/>
          <w:sz w:val="18"/>
          <w:szCs w:val="18"/>
        </w:rPr>
        <w:t>é</w:t>
      </w:r>
      <w:r w:rsidRPr="00E45D0C">
        <w:rPr>
          <w:rFonts w:ascii="Marianne" w:hAnsi="Marianne" w:cs="Arial"/>
          <w:sz w:val="18"/>
          <w:szCs w:val="18"/>
        </w:rPr>
        <w:t>paration des conjoints</w:t>
      </w:r>
      <w:r w:rsidRPr="00E45D0C">
        <w:rPr>
          <w:rFonts w:ascii="Calibri" w:hAnsi="Calibri" w:cs="Calibri"/>
          <w:sz w:val="18"/>
          <w:szCs w:val="18"/>
        </w:rPr>
        <w:t> </w:t>
      </w:r>
      <w:r w:rsidRPr="00E45D0C">
        <w:rPr>
          <w:rFonts w:ascii="Marianne" w:hAnsi="Marianne" w:cs="Arial"/>
          <w:sz w:val="18"/>
          <w:szCs w:val="18"/>
        </w:rPr>
        <w:t>;</w:t>
      </w:r>
    </w:p>
    <w:p w14:paraId="7B448A8C" w14:textId="77777777" w:rsidR="004C203B"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les demandes de mutation au titre de la priorité légale de rapprochement de conjoints</w:t>
      </w:r>
      <w:r w:rsidRPr="00E45D0C">
        <w:rPr>
          <w:rFonts w:ascii="Calibri" w:hAnsi="Calibri" w:cs="Calibri"/>
          <w:sz w:val="18"/>
          <w:szCs w:val="18"/>
        </w:rPr>
        <w:t> </w:t>
      </w:r>
      <w:r w:rsidRPr="00E45D0C">
        <w:rPr>
          <w:rFonts w:ascii="Marianne" w:hAnsi="Marianne" w:cs="Arial"/>
          <w:sz w:val="18"/>
          <w:szCs w:val="18"/>
        </w:rPr>
        <w:t>: le nombre d</w:t>
      </w:r>
      <w:r w:rsidRPr="00E45D0C">
        <w:rPr>
          <w:rFonts w:ascii="Marianne" w:hAnsi="Marianne" w:cs="Marianne"/>
          <w:sz w:val="18"/>
          <w:szCs w:val="18"/>
        </w:rPr>
        <w:t>’</w:t>
      </w:r>
      <w:r w:rsidRPr="00E45D0C">
        <w:rPr>
          <w:rFonts w:ascii="Marianne" w:hAnsi="Marianne" w:cs="Arial"/>
          <w:sz w:val="18"/>
          <w:szCs w:val="18"/>
        </w:rPr>
        <w:t>enfants mineurs</w:t>
      </w:r>
      <w:r w:rsidRPr="00E45D0C">
        <w:rPr>
          <w:rFonts w:ascii="Calibri" w:hAnsi="Calibri" w:cs="Calibri"/>
          <w:sz w:val="18"/>
          <w:szCs w:val="18"/>
        </w:rPr>
        <w:t> </w:t>
      </w:r>
      <w:r w:rsidRPr="00E45D0C">
        <w:rPr>
          <w:rFonts w:ascii="Marianne" w:hAnsi="Marianne" w:cs="Arial"/>
          <w:sz w:val="18"/>
          <w:szCs w:val="18"/>
        </w:rPr>
        <w:t>;</w:t>
      </w:r>
    </w:p>
    <w:p w14:paraId="0F841F9D" w14:textId="77777777" w:rsidR="004C203B"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i/>
          <w:sz w:val="18"/>
          <w:szCs w:val="18"/>
        </w:rPr>
      </w:pPr>
      <w:r w:rsidRPr="00E45D0C">
        <w:rPr>
          <w:rFonts w:ascii="Marianne" w:hAnsi="Marianne" w:cs="Arial"/>
          <w:sz w:val="18"/>
          <w:szCs w:val="18"/>
        </w:rPr>
        <w:t>Pour les demandes de mutation des agents en position de détachement, de congé parental et de disponibilité dont la réintégration s’effectuerait dans leur académie d’origine et entrainerait de fait une séparation de leur conjoint ou partenaire</w:t>
      </w:r>
      <w:r w:rsidRPr="00E45D0C">
        <w:rPr>
          <w:rFonts w:ascii="Calibri" w:hAnsi="Calibri" w:cs="Calibri"/>
          <w:sz w:val="18"/>
          <w:szCs w:val="18"/>
        </w:rPr>
        <w:t> </w:t>
      </w:r>
      <w:r w:rsidRPr="00E45D0C">
        <w:rPr>
          <w:rFonts w:ascii="Marianne" w:hAnsi="Marianne" w:cs="Arial"/>
          <w:sz w:val="18"/>
          <w:szCs w:val="18"/>
        </w:rPr>
        <w:t>: la dur</w:t>
      </w:r>
      <w:r w:rsidRPr="00E45D0C">
        <w:rPr>
          <w:rFonts w:ascii="Marianne" w:hAnsi="Marianne" w:cs="Marianne"/>
          <w:sz w:val="18"/>
          <w:szCs w:val="18"/>
        </w:rPr>
        <w:t>é</w:t>
      </w:r>
      <w:r w:rsidRPr="00E45D0C">
        <w:rPr>
          <w:rFonts w:ascii="Marianne" w:hAnsi="Marianne" w:cs="Arial"/>
          <w:sz w:val="18"/>
          <w:szCs w:val="18"/>
        </w:rPr>
        <w:t>e de d</w:t>
      </w:r>
      <w:r w:rsidRPr="00E45D0C">
        <w:rPr>
          <w:rFonts w:ascii="Marianne" w:hAnsi="Marianne" w:cs="Marianne"/>
          <w:sz w:val="18"/>
          <w:szCs w:val="18"/>
        </w:rPr>
        <w:t>é</w:t>
      </w:r>
      <w:r w:rsidRPr="00E45D0C">
        <w:rPr>
          <w:rFonts w:ascii="Marianne" w:hAnsi="Marianne" w:cs="Arial"/>
          <w:sz w:val="18"/>
          <w:szCs w:val="18"/>
        </w:rPr>
        <w:t>tachement, de congé parental ou de disponibilité</w:t>
      </w:r>
      <w:r w:rsidRPr="00E45D0C">
        <w:rPr>
          <w:rFonts w:ascii="Calibri" w:hAnsi="Calibri" w:cs="Calibri"/>
          <w:sz w:val="18"/>
          <w:szCs w:val="18"/>
        </w:rPr>
        <w:t> </w:t>
      </w:r>
      <w:r w:rsidRPr="00E45D0C">
        <w:rPr>
          <w:rFonts w:ascii="Marianne" w:hAnsi="Marianne" w:cs="Arial"/>
          <w:sz w:val="18"/>
          <w:szCs w:val="18"/>
        </w:rPr>
        <w:t>;</w:t>
      </w:r>
    </w:p>
    <w:p w14:paraId="434957B2" w14:textId="77777777" w:rsidR="00D439CE"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l’ensemble des demandes de mutation</w:t>
      </w:r>
      <w:r w:rsidRPr="00E45D0C">
        <w:rPr>
          <w:rFonts w:ascii="Calibri" w:hAnsi="Calibri" w:cs="Calibri"/>
          <w:sz w:val="18"/>
          <w:szCs w:val="18"/>
        </w:rPr>
        <w:t> </w:t>
      </w:r>
      <w:r w:rsidRPr="00E45D0C">
        <w:rPr>
          <w:rFonts w:ascii="Marianne" w:hAnsi="Marianne" w:cs="Arial"/>
          <w:sz w:val="18"/>
          <w:szCs w:val="18"/>
        </w:rPr>
        <w:t>: l</w:t>
      </w:r>
      <w:r w:rsidRPr="00E45D0C">
        <w:rPr>
          <w:rFonts w:ascii="Marianne" w:hAnsi="Marianne" w:cs="Marianne"/>
          <w:sz w:val="18"/>
          <w:szCs w:val="18"/>
        </w:rPr>
        <w:t>’</w:t>
      </w:r>
      <w:r w:rsidRPr="00E45D0C">
        <w:rPr>
          <w:rFonts w:ascii="Marianne" w:hAnsi="Marianne" w:cs="Arial"/>
          <w:sz w:val="18"/>
          <w:szCs w:val="18"/>
        </w:rPr>
        <w:t>exercice de l</w:t>
      </w:r>
      <w:r w:rsidRPr="00E45D0C">
        <w:rPr>
          <w:rFonts w:ascii="Marianne" w:hAnsi="Marianne" w:cs="Marianne"/>
          <w:sz w:val="18"/>
          <w:szCs w:val="18"/>
        </w:rPr>
        <w:t>’</w:t>
      </w:r>
      <w:r w:rsidRPr="00E45D0C">
        <w:rPr>
          <w:rFonts w:ascii="Marianne" w:hAnsi="Marianne" w:cs="Arial"/>
          <w:sz w:val="18"/>
          <w:szCs w:val="18"/>
        </w:rPr>
        <w:t>autorit</w:t>
      </w:r>
      <w:r w:rsidRPr="00E45D0C">
        <w:rPr>
          <w:rFonts w:ascii="Marianne" w:hAnsi="Marianne" w:cs="Marianne"/>
          <w:sz w:val="18"/>
          <w:szCs w:val="18"/>
        </w:rPr>
        <w:t>é</w:t>
      </w:r>
      <w:r w:rsidRPr="00E45D0C">
        <w:rPr>
          <w:rFonts w:ascii="Marianne" w:hAnsi="Marianne" w:cs="Arial"/>
          <w:sz w:val="18"/>
          <w:szCs w:val="18"/>
        </w:rPr>
        <w:t xml:space="preserve"> parentale conjointe (garde alternée, garde partagée, droit de visite)</w:t>
      </w:r>
      <w:r w:rsidRPr="00E45D0C">
        <w:rPr>
          <w:rFonts w:ascii="Calibri" w:hAnsi="Calibri" w:cs="Calibri"/>
          <w:sz w:val="18"/>
          <w:szCs w:val="18"/>
        </w:rPr>
        <w:t> </w:t>
      </w:r>
      <w:r w:rsidRPr="00E45D0C">
        <w:rPr>
          <w:rFonts w:ascii="Marianne" w:hAnsi="Marianne" w:cs="Arial"/>
          <w:sz w:val="18"/>
          <w:szCs w:val="18"/>
        </w:rPr>
        <w:t>;</w:t>
      </w:r>
    </w:p>
    <w:p w14:paraId="32DBCC16" w14:textId="72C4E661" w:rsidR="00D16318" w:rsidRPr="001509F9" w:rsidRDefault="000734F0" w:rsidP="00AF6531">
      <w:pPr>
        <w:pStyle w:val="Paragraphedeliste"/>
        <w:numPr>
          <w:ilvl w:val="0"/>
          <w:numId w:val="6"/>
        </w:numPr>
        <w:spacing w:before="120" w:beforeAutospacing="0" w:after="200" w:afterAutospacing="0" w:line="276" w:lineRule="auto"/>
        <w:contextualSpacing/>
        <w:jc w:val="both"/>
        <w:rPr>
          <w:rFonts w:ascii="Marianne" w:hAnsi="Marianne" w:cs="Arial"/>
          <w:color w:val="auto"/>
          <w:sz w:val="18"/>
          <w:szCs w:val="18"/>
        </w:rPr>
      </w:pPr>
      <w:r w:rsidRPr="001509F9">
        <w:rPr>
          <w:rFonts w:ascii="Marianne" w:hAnsi="Marianne" w:cs="Arial"/>
          <w:color w:val="auto"/>
          <w:sz w:val="18"/>
          <w:szCs w:val="18"/>
        </w:rPr>
        <w:t>Pour les demandes de mutation au titre de l’exercice dans une zone géographique ou sur des postes à sujétions particulières connaissant des difficultés particulières de recrutement, sous réserve d'un exercice d'</w:t>
      </w:r>
      <w:r w:rsidR="00E86399" w:rsidRPr="001509F9">
        <w:rPr>
          <w:rFonts w:ascii="Marianne" w:hAnsi="Marianne" w:cs="Arial"/>
          <w:color w:val="auto"/>
          <w:sz w:val="18"/>
          <w:szCs w:val="18"/>
        </w:rPr>
        <w:t>une durée minimale de 3 ans</w:t>
      </w:r>
      <w:r w:rsidR="00E86399" w:rsidRPr="001509F9">
        <w:rPr>
          <w:rFonts w:ascii="Calibri" w:hAnsi="Calibri" w:cs="Calibri"/>
          <w:color w:val="auto"/>
          <w:sz w:val="18"/>
          <w:szCs w:val="18"/>
        </w:rPr>
        <w:t> </w:t>
      </w:r>
      <w:r w:rsidR="00E86399" w:rsidRPr="001509F9">
        <w:rPr>
          <w:rFonts w:ascii="Marianne" w:hAnsi="Marianne" w:cs="Arial"/>
          <w:color w:val="auto"/>
          <w:sz w:val="18"/>
          <w:szCs w:val="18"/>
        </w:rPr>
        <w:t xml:space="preserve">: sont concernés </w:t>
      </w:r>
      <w:r w:rsidR="00B14A7A" w:rsidRPr="001509F9">
        <w:rPr>
          <w:rFonts w:ascii="Marianne" w:hAnsi="Marianne" w:cs="Arial"/>
          <w:color w:val="auto"/>
          <w:sz w:val="18"/>
          <w:szCs w:val="18"/>
        </w:rPr>
        <w:t xml:space="preserve">l’exercice de fonctions en établissements REP+ et REP, ainsi que l’exercice de fonction </w:t>
      </w:r>
      <w:r w:rsidR="00E86399" w:rsidRPr="001509F9">
        <w:rPr>
          <w:rFonts w:ascii="Marianne" w:hAnsi="Marianne" w:cs="Arial"/>
          <w:color w:val="auto"/>
          <w:sz w:val="18"/>
          <w:szCs w:val="18"/>
        </w:rPr>
        <w:t>d’INFENES spécialité internat</w:t>
      </w:r>
      <w:r w:rsidR="00015543" w:rsidRPr="001509F9">
        <w:rPr>
          <w:rFonts w:ascii="Marianne" w:hAnsi="Marianne" w:cs="Arial"/>
          <w:color w:val="auto"/>
          <w:sz w:val="18"/>
          <w:szCs w:val="18"/>
        </w:rPr>
        <w:t xml:space="preserve"> </w:t>
      </w:r>
    </w:p>
    <w:p w14:paraId="6D0F5DB2" w14:textId="77777777" w:rsidR="004C203B"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l’ensemble des demandes de mutation</w:t>
      </w:r>
      <w:r w:rsidRPr="00E45D0C">
        <w:rPr>
          <w:rFonts w:ascii="Calibri" w:hAnsi="Calibri" w:cs="Calibri"/>
          <w:sz w:val="18"/>
          <w:szCs w:val="18"/>
        </w:rPr>
        <w:t> </w:t>
      </w:r>
      <w:r w:rsidRPr="00E45D0C">
        <w:rPr>
          <w:rFonts w:ascii="Marianne" w:hAnsi="Marianne" w:cs="Arial"/>
          <w:sz w:val="18"/>
          <w:szCs w:val="18"/>
        </w:rPr>
        <w:t>: l</w:t>
      </w:r>
      <w:r w:rsidRPr="00E45D0C">
        <w:rPr>
          <w:rFonts w:ascii="Marianne" w:hAnsi="Marianne" w:cs="Marianne"/>
          <w:sz w:val="18"/>
          <w:szCs w:val="18"/>
        </w:rPr>
        <w:t>’</w:t>
      </w:r>
      <w:r w:rsidRPr="00E45D0C">
        <w:rPr>
          <w:rFonts w:ascii="Marianne" w:hAnsi="Marianne" w:cs="Arial"/>
          <w:sz w:val="18"/>
          <w:szCs w:val="18"/>
        </w:rPr>
        <w:t>anciennet</w:t>
      </w:r>
      <w:r w:rsidRPr="00E45D0C">
        <w:rPr>
          <w:rFonts w:ascii="Marianne" w:hAnsi="Marianne" w:cs="Marianne"/>
          <w:sz w:val="18"/>
          <w:szCs w:val="18"/>
        </w:rPr>
        <w:t>é</w:t>
      </w:r>
      <w:r w:rsidRPr="00E45D0C">
        <w:rPr>
          <w:rFonts w:ascii="Marianne" w:hAnsi="Marianne" w:cs="Arial"/>
          <w:sz w:val="18"/>
          <w:szCs w:val="18"/>
        </w:rPr>
        <w:t xml:space="preserve"> de poste</w:t>
      </w:r>
    </w:p>
    <w:p w14:paraId="018A6383" w14:textId="77777777" w:rsidR="004C203B"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l’ensemble des demandes de mutation</w:t>
      </w:r>
      <w:r w:rsidRPr="00E45D0C">
        <w:rPr>
          <w:rFonts w:ascii="Calibri" w:hAnsi="Calibri" w:cs="Calibri"/>
          <w:sz w:val="18"/>
          <w:szCs w:val="18"/>
        </w:rPr>
        <w:t> </w:t>
      </w:r>
      <w:r w:rsidRPr="00E45D0C">
        <w:rPr>
          <w:rFonts w:ascii="Marianne" w:hAnsi="Marianne" w:cs="Arial"/>
          <w:sz w:val="18"/>
          <w:szCs w:val="18"/>
        </w:rPr>
        <w:t>: l</w:t>
      </w:r>
      <w:r w:rsidRPr="00E45D0C">
        <w:rPr>
          <w:rFonts w:ascii="Marianne" w:hAnsi="Marianne" w:cs="Marianne"/>
          <w:sz w:val="18"/>
          <w:szCs w:val="18"/>
        </w:rPr>
        <w:t>’</w:t>
      </w:r>
      <w:r w:rsidRPr="00E45D0C">
        <w:rPr>
          <w:rFonts w:ascii="Marianne" w:hAnsi="Marianne" w:cs="Arial"/>
          <w:sz w:val="18"/>
          <w:szCs w:val="18"/>
        </w:rPr>
        <w:t>anciennet</w:t>
      </w:r>
      <w:r w:rsidRPr="00E45D0C">
        <w:rPr>
          <w:rFonts w:ascii="Marianne" w:hAnsi="Marianne" w:cs="Marianne"/>
          <w:sz w:val="18"/>
          <w:szCs w:val="18"/>
        </w:rPr>
        <w:t>é</w:t>
      </w:r>
      <w:r w:rsidRPr="00E45D0C">
        <w:rPr>
          <w:rFonts w:ascii="Marianne" w:hAnsi="Marianne" w:cs="Arial"/>
          <w:sz w:val="18"/>
          <w:szCs w:val="18"/>
        </w:rPr>
        <w:t xml:space="preserve"> de corps</w:t>
      </w:r>
    </w:p>
    <w:p w14:paraId="6553A2B6" w14:textId="1259EA22" w:rsidR="00F5092F" w:rsidRPr="00E45D0C" w:rsidRDefault="004C203B"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l’ensemble des demandes de mutation</w:t>
      </w:r>
      <w:r w:rsidRPr="00E45D0C">
        <w:rPr>
          <w:rFonts w:ascii="Calibri" w:hAnsi="Calibri" w:cs="Calibri"/>
          <w:sz w:val="18"/>
          <w:szCs w:val="18"/>
        </w:rPr>
        <w:t> </w:t>
      </w:r>
      <w:r w:rsidRPr="00E45D0C">
        <w:rPr>
          <w:rFonts w:ascii="Marianne" w:hAnsi="Marianne" w:cs="Arial"/>
          <w:sz w:val="18"/>
          <w:szCs w:val="18"/>
        </w:rPr>
        <w:t>: le grade et l</w:t>
      </w:r>
      <w:r w:rsidRPr="00E45D0C">
        <w:rPr>
          <w:rFonts w:ascii="Marianne" w:hAnsi="Marianne" w:cs="Marianne"/>
          <w:sz w:val="18"/>
          <w:szCs w:val="18"/>
        </w:rPr>
        <w:t>’é</w:t>
      </w:r>
      <w:r w:rsidRPr="00E45D0C">
        <w:rPr>
          <w:rFonts w:ascii="Marianne" w:hAnsi="Marianne" w:cs="Arial"/>
          <w:sz w:val="18"/>
          <w:szCs w:val="18"/>
        </w:rPr>
        <w:t>chelon d</w:t>
      </w:r>
      <w:r w:rsidRPr="00E45D0C">
        <w:rPr>
          <w:rFonts w:ascii="Marianne" w:hAnsi="Marianne" w:cs="Marianne"/>
          <w:sz w:val="18"/>
          <w:szCs w:val="18"/>
        </w:rPr>
        <w:t>é</w:t>
      </w:r>
      <w:r w:rsidRPr="00E45D0C">
        <w:rPr>
          <w:rFonts w:ascii="Marianne" w:hAnsi="Marianne" w:cs="Arial"/>
          <w:sz w:val="18"/>
          <w:szCs w:val="18"/>
        </w:rPr>
        <w:t>tenu.</w:t>
      </w:r>
    </w:p>
    <w:p w14:paraId="285F64F0" w14:textId="1323F0AD" w:rsidR="002D42EA" w:rsidRPr="00E45D0C" w:rsidRDefault="002D42EA"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les demandes de mutation au titre du maintien sur poste, lorsque l’agent exerce déjà dans l’établissement soit à titre définitif sur 0.5, soit à titre provisoire depuis au moins 6 mois à compter du 1</w:t>
      </w:r>
      <w:r w:rsidRPr="00E45D0C">
        <w:rPr>
          <w:rFonts w:ascii="Marianne" w:hAnsi="Marianne" w:cs="Arial"/>
          <w:sz w:val="18"/>
          <w:szCs w:val="18"/>
          <w:vertAlign w:val="superscript"/>
        </w:rPr>
        <w:t>er</w:t>
      </w:r>
      <w:r w:rsidRPr="00E45D0C">
        <w:rPr>
          <w:rFonts w:ascii="Marianne" w:hAnsi="Marianne" w:cs="Arial"/>
          <w:sz w:val="18"/>
          <w:szCs w:val="18"/>
        </w:rPr>
        <w:t xml:space="preserve"> septembre de l’année du mouvement</w:t>
      </w:r>
    </w:p>
    <w:p w14:paraId="64D4EA06" w14:textId="62554638" w:rsidR="00062442" w:rsidRPr="00E45D0C" w:rsidRDefault="00062442" w:rsidP="00AF6531">
      <w:pPr>
        <w:pStyle w:val="Paragraphedeliste"/>
        <w:numPr>
          <w:ilvl w:val="0"/>
          <w:numId w:val="6"/>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l’ensemble des demandes de mutation</w:t>
      </w:r>
      <w:r w:rsidRPr="00E45D0C">
        <w:rPr>
          <w:rFonts w:ascii="Calibri" w:hAnsi="Calibri" w:cs="Calibri"/>
          <w:sz w:val="18"/>
          <w:szCs w:val="18"/>
        </w:rPr>
        <w:t> </w:t>
      </w:r>
      <w:r w:rsidRPr="00E45D0C">
        <w:rPr>
          <w:rFonts w:ascii="Marianne" w:hAnsi="Marianne" w:cs="Arial"/>
          <w:sz w:val="18"/>
          <w:szCs w:val="18"/>
        </w:rPr>
        <w:t>: l</w:t>
      </w:r>
      <w:r w:rsidRPr="00E45D0C">
        <w:rPr>
          <w:rFonts w:ascii="Marianne" w:hAnsi="Marianne" w:cs="Marianne"/>
          <w:sz w:val="18"/>
          <w:szCs w:val="18"/>
        </w:rPr>
        <w:t>’</w:t>
      </w:r>
      <w:r w:rsidRPr="00E45D0C">
        <w:rPr>
          <w:rFonts w:ascii="Marianne" w:hAnsi="Marianne" w:cs="Arial"/>
          <w:sz w:val="18"/>
          <w:szCs w:val="18"/>
        </w:rPr>
        <w:t>anciennet</w:t>
      </w:r>
      <w:r w:rsidRPr="00E45D0C">
        <w:rPr>
          <w:rFonts w:ascii="Marianne" w:hAnsi="Marianne" w:cs="Marianne"/>
          <w:sz w:val="18"/>
          <w:szCs w:val="18"/>
        </w:rPr>
        <w:t>é</w:t>
      </w:r>
      <w:r w:rsidRPr="00E45D0C">
        <w:rPr>
          <w:rFonts w:ascii="Marianne" w:hAnsi="Marianne" w:cs="Arial"/>
          <w:sz w:val="18"/>
          <w:szCs w:val="18"/>
        </w:rPr>
        <w:t xml:space="preserve"> g</w:t>
      </w:r>
      <w:r w:rsidRPr="00E45D0C">
        <w:rPr>
          <w:rFonts w:ascii="Marianne" w:hAnsi="Marianne" w:cs="Marianne"/>
          <w:sz w:val="18"/>
          <w:szCs w:val="18"/>
        </w:rPr>
        <w:t>é</w:t>
      </w:r>
      <w:r w:rsidRPr="00E45D0C">
        <w:rPr>
          <w:rFonts w:ascii="Marianne" w:hAnsi="Marianne" w:cs="Arial"/>
          <w:sz w:val="18"/>
          <w:szCs w:val="18"/>
        </w:rPr>
        <w:t>n</w:t>
      </w:r>
      <w:r w:rsidRPr="00E45D0C">
        <w:rPr>
          <w:rFonts w:ascii="Marianne" w:hAnsi="Marianne" w:cs="Marianne"/>
          <w:sz w:val="18"/>
          <w:szCs w:val="18"/>
        </w:rPr>
        <w:t>é</w:t>
      </w:r>
      <w:r w:rsidRPr="00E45D0C">
        <w:rPr>
          <w:rFonts w:ascii="Marianne" w:hAnsi="Marianne" w:cs="Arial"/>
          <w:sz w:val="18"/>
          <w:szCs w:val="18"/>
        </w:rPr>
        <w:t>rale de service</w:t>
      </w:r>
    </w:p>
    <w:p w14:paraId="52EBCA11" w14:textId="2A35AB18" w:rsidR="009C7751" w:rsidRPr="00E45D0C" w:rsidRDefault="009C7751" w:rsidP="009C7751">
      <w:pPr>
        <w:spacing w:before="120" w:after="200" w:line="276" w:lineRule="auto"/>
        <w:contextualSpacing/>
        <w:jc w:val="both"/>
        <w:rPr>
          <w:rFonts w:ascii="Marianne" w:hAnsi="Marianne" w:cs="Arial"/>
          <w:b/>
          <w:sz w:val="18"/>
          <w:szCs w:val="18"/>
        </w:rPr>
      </w:pPr>
      <w:r w:rsidRPr="00E45D0C">
        <w:rPr>
          <w:rFonts w:ascii="Marianne" w:hAnsi="Marianne" w:cs="Arial"/>
          <w:b/>
          <w:sz w:val="18"/>
          <w:szCs w:val="18"/>
        </w:rPr>
        <w:t>Précisions sur les critères supplémentaires à caractère subsidiaire</w:t>
      </w:r>
      <w:r w:rsidRPr="00E45D0C">
        <w:rPr>
          <w:rFonts w:ascii="Calibri" w:hAnsi="Calibri" w:cs="Calibri"/>
          <w:b/>
          <w:sz w:val="18"/>
          <w:szCs w:val="18"/>
        </w:rPr>
        <w:t> </w:t>
      </w:r>
      <w:r w:rsidRPr="00E45D0C">
        <w:rPr>
          <w:rFonts w:ascii="Marianne" w:hAnsi="Marianne" w:cs="Arial"/>
          <w:b/>
          <w:sz w:val="18"/>
          <w:szCs w:val="18"/>
        </w:rPr>
        <w:t>:</w:t>
      </w:r>
    </w:p>
    <w:p w14:paraId="6D2B3858" w14:textId="77777777" w:rsidR="009C7751" w:rsidRPr="00E45D0C" w:rsidRDefault="009C7751" w:rsidP="009C7751">
      <w:pPr>
        <w:spacing w:before="120" w:after="200" w:line="276" w:lineRule="auto"/>
        <w:contextualSpacing/>
        <w:jc w:val="both"/>
        <w:rPr>
          <w:rFonts w:ascii="Marianne" w:hAnsi="Marianne" w:cs="Arial"/>
          <w:sz w:val="18"/>
          <w:szCs w:val="18"/>
        </w:rPr>
      </w:pPr>
    </w:p>
    <w:p w14:paraId="3D80B384" w14:textId="42265085"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La phase de départage entre chaque critère supplémentaire à caractère subsidiaire, pris l'un après l'autre et dans l'ordre présenté ci-dessus, est favorable à la candidature présentant la valeur la plus haute du critère supplémentaire à caractère subsidiaire concerné (nombre d'enfant, durée, ancienneté, grade, échelon).</w:t>
      </w:r>
    </w:p>
    <w:p w14:paraId="07446DFE" w14:textId="77777777" w:rsidR="00281B08" w:rsidRPr="00E45D0C" w:rsidRDefault="00281B08" w:rsidP="009C7751">
      <w:pPr>
        <w:spacing w:before="120" w:after="200" w:line="276" w:lineRule="auto"/>
        <w:contextualSpacing/>
        <w:jc w:val="both"/>
        <w:rPr>
          <w:rFonts w:ascii="Marianne" w:hAnsi="Marianne" w:cs="Arial"/>
          <w:sz w:val="18"/>
          <w:szCs w:val="18"/>
        </w:rPr>
      </w:pPr>
    </w:p>
    <w:p w14:paraId="0D73A832" w14:textId="78CBC377" w:rsidR="009C7751"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xml:space="preserve">1) </w:t>
      </w:r>
      <w:r w:rsidR="00CD7341">
        <w:rPr>
          <w:rFonts w:ascii="Marianne" w:hAnsi="Marianne" w:cs="Arial"/>
          <w:sz w:val="18"/>
          <w:szCs w:val="18"/>
        </w:rPr>
        <w:t xml:space="preserve">Point d’attention sur la notion de </w:t>
      </w:r>
      <w:r w:rsidRPr="00E45D0C">
        <w:rPr>
          <w:rFonts w:ascii="Marianne" w:hAnsi="Marianne" w:cs="Arial"/>
          <w:sz w:val="18"/>
          <w:szCs w:val="18"/>
        </w:rPr>
        <w:t>rapprochement de conjoint :</w:t>
      </w:r>
    </w:p>
    <w:p w14:paraId="3C16A192" w14:textId="77777777" w:rsidR="00CD7341" w:rsidRPr="001509F9" w:rsidRDefault="00CD7341" w:rsidP="009C7751">
      <w:pPr>
        <w:spacing w:before="120" w:after="200" w:line="276" w:lineRule="auto"/>
        <w:contextualSpacing/>
        <w:jc w:val="both"/>
        <w:rPr>
          <w:rFonts w:ascii="Marianne" w:hAnsi="Marianne" w:cs="Arial"/>
          <w:color w:val="auto"/>
          <w:sz w:val="18"/>
          <w:szCs w:val="18"/>
        </w:rPr>
      </w:pPr>
    </w:p>
    <w:p w14:paraId="0B7ADA6F" w14:textId="036C65F9" w:rsidR="000F3058" w:rsidRPr="001509F9" w:rsidRDefault="000F3058" w:rsidP="000F3058">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La séparation des agents mariés ou pacsés ne </w:t>
      </w:r>
      <w:r w:rsidR="008B13B9" w:rsidRPr="001509F9">
        <w:rPr>
          <w:rFonts w:ascii="Marianne" w:hAnsi="Marianne" w:cs="Arial"/>
          <w:color w:val="auto"/>
          <w:sz w:val="18"/>
          <w:szCs w:val="18"/>
        </w:rPr>
        <w:t xml:space="preserve">peut donner lieu à priorité </w:t>
      </w:r>
      <w:r w:rsidRPr="001509F9">
        <w:rPr>
          <w:rFonts w:ascii="Marianne" w:hAnsi="Marianne" w:cs="Arial"/>
          <w:color w:val="auto"/>
          <w:sz w:val="18"/>
          <w:szCs w:val="18"/>
        </w:rPr>
        <w:t>lorsque le conjoint ou le partenaire de l’agent n'exerce pas d'activité professionnelle (ex : sans emploi, retraite, formation non rémunérée) ou exerce une activité insuffisamment caractérisée dans le temps (ex : contrat saisonnier).</w:t>
      </w:r>
    </w:p>
    <w:p w14:paraId="26DAFC6C" w14:textId="1354D686" w:rsidR="000F3058" w:rsidRPr="00CD7341" w:rsidRDefault="000F3058" w:rsidP="009C7751">
      <w:pPr>
        <w:spacing w:before="120" w:after="200" w:line="276" w:lineRule="auto"/>
        <w:contextualSpacing/>
        <w:jc w:val="both"/>
        <w:rPr>
          <w:rFonts w:ascii="Marianne" w:hAnsi="Marianne" w:cs="Arial"/>
          <w:sz w:val="18"/>
          <w:szCs w:val="18"/>
        </w:rPr>
      </w:pPr>
    </w:p>
    <w:p w14:paraId="29084674" w14:textId="673C5A6D"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Ne sont pas considérées comme des périodes de séparation :</w:t>
      </w:r>
    </w:p>
    <w:p w14:paraId="3D83A423" w14:textId="68260FB9"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les périodes de disponibilité ;</w:t>
      </w:r>
    </w:p>
    <w:p w14:paraId="7E3C9DF0" w14:textId="0297F073"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les périodes de position de non activité ;</w:t>
      </w:r>
    </w:p>
    <w:p w14:paraId="76840E79" w14:textId="62D8F5E9"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les congés de longue durée et de longue maladie ;</w:t>
      </w:r>
    </w:p>
    <w:p w14:paraId="432C35C3" w14:textId="02DE4908"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le congé pour formation professionnelle ;</w:t>
      </w:r>
    </w:p>
    <w:p w14:paraId="121752C8" w14:textId="40C1C1DC"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les périodes pendant lesquelles le conjoint est inscrit à Pôle emploi ou sans employeur.</w:t>
      </w:r>
    </w:p>
    <w:p w14:paraId="23CF8D70" w14:textId="7742B737" w:rsidR="009C7751"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Ces situations sont suspensives, mais non interruptives, du décompte des années de séparation.</w:t>
      </w:r>
    </w:p>
    <w:p w14:paraId="557BA061" w14:textId="266611BC" w:rsidR="00506983" w:rsidRDefault="00506983" w:rsidP="009C7751">
      <w:pPr>
        <w:spacing w:before="120" w:after="200" w:line="276" w:lineRule="auto"/>
        <w:contextualSpacing/>
        <w:jc w:val="both"/>
        <w:rPr>
          <w:rFonts w:ascii="Marianne" w:hAnsi="Marianne" w:cs="Arial"/>
          <w:sz w:val="18"/>
          <w:szCs w:val="18"/>
        </w:rPr>
      </w:pPr>
    </w:p>
    <w:p w14:paraId="036A4BE2" w14:textId="029E7373" w:rsidR="00506983" w:rsidRPr="0084644E" w:rsidRDefault="0050698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 xml:space="preserve">Peuvent bénéficier d’une priorité légale </w:t>
      </w:r>
      <w:r w:rsidR="003067C9" w:rsidRPr="001509F9">
        <w:rPr>
          <w:rFonts w:ascii="Marianne" w:eastAsia="Times New Roman" w:hAnsi="Marianne" w:cs="Arial"/>
          <w:color w:val="auto"/>
          <w:sz w:val="18"/>
          <w:szCs w:val="18"/>
        </w:rPr>
        <w:t>pour rapprochement de conjoints</w:t>
      </w:r>
      <w:r w:rsidRPr="001509F9">
        <w:rPr>
          <w:rFonts w:ascii="Marianne" w:eastAsia="Times New Roman" w:hAnsi="Marianne" w:cs="Arial"/>
          <w:color w:val="auto"/>
          <w:sz w:val="18"/>
          <w:szCs w:val="18"/>
        </w:rPr>
        <w:t xml:space="preserve"> les agents mariés ou liés par un pacte civil de solidarité (</w:t>
      </w:r>
      <w:r w:rsidRPr="0084644E">
        <w:rPr>
          <w:rFonts w:ascii="Marianne" w:eastAsia="Times New Roman" w:hAnsi="Marianne" w:cs="Arial"/>
          <w:color w:val="auto"/>
          <w:sz w:val="18"/>
          <w:szCs w:val="18"/>
        </w:rPr>
        <w:t>Pacs). La date de mariage ou de conclusion d’un Pacs s’apprécie au 1</w:t>
      </w:r>
      <w:r w:rsidRPr="0084644E">
        <w:rPr>
          <w:rFonts w:ascii="Marianne" w:eastAsia="Times New Roman" w:hAnsi="Marianne" w:cs="Arial"/>
          <w:color w:val="auto"/>
          <w:sz w:val="18"/>
          <w:szCs w:val="18"/>
          <w:vertAlign w:val="superscript"/>
        </w:rPr>
        <w:t>er</w:t>
      </w:r>
      <w:r w:rsidRPr="0084644E">
        <w:rPr>
          <w:rFonts w:ascii="Marianne" w:eastAsia="Times New Roman" w:hAnsi="Marianne" w:cs="Arial"/>
          <w:color w:val="auto"/>
          <w:sz w:val="18"/>
          <w:szCs w:val="18"/>
        </w:rPr>
        <w:t xml:space="preserve"> septembre de l’année N </w:t>
      </w:r>
      <w:r w:rsidRPr="0084644E">
        <w:rPr>
          <w:rFonts w:ascii="Marianne" w:eastAsia="Times New Roman" w:hAnsi="Marianne" w:cs="Arial"/>
          <w:color w:val="auto"/>
          <w:sz w:val="18"/>
          <w:szCs w:val="18"/>
        </w:rPr>
        <w:lastRenderedPageBreak/>
        <w:t xml:space="preserve">d’ouverture des opérations de mobilité. Le rapprochement est considéré comme réalisé dès lors que la mutation est effectuée dans le département où est située l'adresse professionnelle du conjoint ou du partenaire. </w:t>
      </w:r>
    </w:p>
    <w:p w14:paraId="1FEDC471" w14:textId="18FC324E" w:rsidR="00506983" w:rsidRPr="0084644E" w:rsidRDefault="00506983" w:rsidP="003067C9">
      <w:pPr>
        <w:spacing w:before="120"/>
        <w:jc w:val="both"/>
        <w:rPr>
          <w:rFonts w:ascii="Marianne" w:eastAsia="Times New Roman" w:hAnsi="Marianne" w:cs="Arial"/>
          <w:color w:val="auto"/>
          <w:sz w:val="18"/>
          <w:szCs w:val="18"/>
        </w:rPr>
      </w:pPr>
      <w:r w:rsidRPr="0084644E">
        <w:rPr>
          <w:rFonts w:ascii="Marianne" w:eastAsia="Times New Roman" w:hAnsi="Marianne" w:cs="Arial"/>
          <w:color w:val="auto"/>
          <w:sz w:val="18"/>
          <w:szCs w:val="18"/>
        </w:rPr>
        <w:t xml:space="preserve">Les demandes de rapprochement de concubins ou de rapprochement familial avec un proche (enfant ou ascendant) ne relèvent pas de </w:t>
      </w:r>
      <w:r w:rsidR="00FC7194" w:rsidRPr="0084644E">
        <w:rPr>
          <w:rFonts w:ascii="Marianne" w:eastAsia="Times New Roman" w:hAnsi="Marianne" w:cs="Arial"/>
          <w:color w:val="auto"/>
          <w:sz w:val="18"/>
          <w:szCs w:val="18"/>
        </w:rPr>
        <w:t>l’article L512-19 du code général de la fonction publique.</w:t>
      </w:r>
    </w:p>
    <w:p w14:paraId="56C1D00C" w14:textId="16935701" w:rsidR="00B14A7A" w:rsidRPr="0084644E" w:rsidRDefault="00506983" w:rsidP="00506983">
      <w:pPr>
        <w:spacing w:before="120"/>
        <w:jc w:val="both"/>
        <w:rPr>
          <w:rFonts w:ascii="Marianne" w:eastAsia="Times New Roman" w:hAnsi="Marianne" w:cs="Arial"/>
          <w:color w:val="auto"/>
          <w:sz w:val="18"/>
          <w:szCs w:val="18"/>
        </w:rPr>
      </w:pPr>
      <w:r w:rsidRPr="0084644E">
        <w:rPr>
          <w:rFonts w:ascii="Marianne" w:eastAsia="Times New Roman" w:hAnsi="Marianne" w:cs="Arial"/>
          <w:color w:val="auto"/>
          <w:sz w:val="18"/>
          <w:szCs w:val="18"/>
        </w:rPr>
        <w:t>Il en est de même pour les demandes de mutation de conjoints mariés ou pacsés ayant chacun une adresse professionnelle dans le même département</w:t>
      </w:r>
    </w:p>
    <w:p w14:paraId="3A1E40CF" w14:textId="700445B6" w:rsidR="00CD7341" w:rsidRPr="001509F9" w:rsidRDefault="00CD7341" w:rsidP="00506983">
      <w:pPr>
        <w:spacing w:before="120"/>
        <w:jc w:val="both"/>
        <w:rPr>
          <w:rFonts w:ascii="Marianne" w:hAnsi="Marianne" w:cs="Arial"/>
          <w:color w:val="auto"/>
          <w:sz w:val="18"/>
          <w:szCs w:val="18"/>
        </w:rPr>
      </w:pPr>
      <w:r w:rsidRPr="0084644E">
        <w:rPr>
          <w:rFonts w:ascii="Marianne" w:hAnsi="Marianne" w:cs="Arial"/>
          <w:color w:val="auto"/>
          <w:sz w:val="18"/>
          <w:szCs w:val="18"/>
        </w:rPr>
        <w:t>Pour les demandes de mutation au titre de la priorité légale de rapprochement de conjoints, le nombre d'enfants</w:t>
      </w:r>
      <w:r w:rsidRPr="001509F9">
        <w:rPr>
          <w:rFonts w:ascii="Marianne" w:hAnsi="Marianne" w:cs="Arial"/>
          <w:color w:val="auto"/>
          <w:sz w:val="18"/>
          <w:szCs w:val="18"/>
        </w:rPr>
        <w:t xml:space="preserve"> mineurs à charge de l’agent qui sollicite une mutation, s’apprécie comme suit : </w:t>
      </w:r>
      <w:r w:rsidR="003067C9" w:rsidRPr="001509F9">
        <w:rPr>
          <w:rFonts w:ascii="Marianne" w:hAnsi="Marianne" w:cs="Arial"/>
          <w:color w:val="auto"/>
          <w:sz w:val="18"/>
          <w:szCs w:val="18"/>
        </w:rPr>
        <w:t>u</w:t>
      </w:r>
      <w:r w:rsidRPr="001509F9">
        <w:rPr>
          <w:rFonts w:ascii="Marianne" w:hAnsi="Marianne" w:cs="Arial"/>
          <w:color w:val="auto"/>
          <w:sz w:val="18"/>
          <w:szCs w:val="18"/>
        </w:rPr>
        <w:t xml:space="preserve">n enfant est considéré à charge jusqu’à ses 18 ans, la condition d’âge des enfants étant appréciée au 1er septembre de l’année N. </w:t>
      </w:r>
    </w:p>
    <w:p w14:paraId="11679C39" w14:textId="6A0BC873" w:rsidR="00CD7341" w:rsidRPr="001509F9" w:rsidRDefault="00CD7341" w:rsidP="00506983">
      <w:pPr>
        <w:spacing w:before="120"/>
        <w:jc w:val="both"/>
        <w:rPr>
          <w:rFonts w:ascii="Marianne" w:hAnsi="Marianne" w:cs="Arial"/>
          <w:color w:val="auto"/>
          <w:sz w:val="18"/>
          <w:szCs w:val="18"/>
        </w:rPr>
      </w:pPr>
      <w:r w:rsidRPr="001509F9">
        <w:rPr>
          <w:rFonts w:ascii="Marianne" w:hAnsi="Marianne" w:cs="Arial"/>
          <w:color w:val="auto"/>
          <w:sz w:val="18"/>
          <w:szCs w:val="18"/>
        </w:rPr>
        <w:t xml:space="preserve">Dans le cadre d’une demande formulée au titre de la priorité légale du rapprochement de conjoints, les agents devront alors produire les justificatifs suivants : </w:t>
      </w:r>
    </w:p>
    <w:p w14:paraId="046ECB2F" w14:textId="71E3CB2D" w:rsidR="00CD7341" w:rsidRPr="001509F9" w:rsidRDefault="00CD7341" w:rsidP="00CD7341">
      <w:pPr>
        <w:pStyle w:val="Paragraphedeliste"/>
        <w:numPr>
          <w:ilvl w:val="0"/>
          <w:numId w:val="1"/>
        </w:numPr>
        <w:spacing w:before="120"/>
        <w:jc w:val="both"/>
        <w:rPr>
          <w:rFonts w:ascii="Marianne" w:hAnsi="Marianne" w:cs="Arial"/>
          <w:color w:val="auto"/>
          <w:sz w:val="18"/>
          <w:szCs w:val="18"/>
        </w:rPr>
      </w:pPr>
      <w:r w:rsidRPr="001509F9">
        <w:rPr>
          <w:rFonts w:ascii="Marianne" w:hAnsi="Marianne" w:cs="Arial"/>
          <w:color w:val="auto"/>
          <w:sz w:val="18"/>
          <w:szCs w:val="18"/>
        </w:rPr>
        <w:t>une attestation de l’employeur du conjoint faisant apparaître l’activité et l’adresse professionnelle de ce dernier, ainsi que la date de prise de fonction du conjoint,</w:t>
      </w:r>
    </w:p>
    <w:p w14:paraId="34C32E0B" w14:textId="078A98DE" w:rsidR="00506983" w:rsidRPr="001509F9" w:rsidRDefault="00CD7341" w:rsidP="006C77AB">
      <w:pPr>
        <w:pStyle w:val="Paragraphedeliste"/>
        <w:numPr>
          <w:ilvl w:val="0"/>
          <w:numId w:val="1"/>
        </w:numPr>
        <w:jc w:val="both"/>
        <w:rPr>
          <w:rFonts w:ascii="Marianne" w:hAnsi="Marianne" w:cs="Arial"/>
          <w:color w:val="auto"/>
          <w:sz w:val="18"/>
          <w:szCs w:val="18"/>
        </w:rPr>
      </w:pPr>
      <w:r w:rsidRPr="001509F9">
        <w:rPr>
          <w:rFonts w:ascii="Marianne" w:hAnsi="Marianne" w:cs="Arial"/>
          <w:color w:val="auto"/>
          <w:sz w:val="18"/>
          <w:szCs w:val="18"/>
        </w:rPr>
        <w:t>une copie du livret de famille (ou le cas échéant les extraits d’acte de naissance des enfants mineurs à charge) et/ou un justificatif administratif établissant l’engagement dans les liens d’un pacte civil de solidarité (PACS</w:t>
      </w:r>
    </w:p>
    <w:p w14:paraId="210B6711" w14:textId="636F39B9" w:rsidR="00506983" w:rsidRPr="001509F9" w:rsidRDefault="00506983" w:rsidP="00506983">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2) Point d’attention sur la notion de prise en compte du handicap :</w:t>
      </w:r>
    </w:p>
    <w:p w14:paraId="0A84E06A" w14:textId="0435D643" w:rsidR="00506983" w:rsidRPr="001509F9" w:rsidRDefault="00506983" w:rsidP="009C7751">
      <w:pPr>
        <w:spacing w:before="120" w:after="200" w:line="276" w:lineRule="auto"/>
        <w:contextualSpacing/>
        <w:jc w:val="both"/>
        <w:rPr>
          <w:rFonts w:ascii="Marianne" w:hAnsi="Marianne" w:cs="Arial"/>
          <w:color w:val="auto"/>
          <w:sz w:val="18"/>
          <w:szCs w:val="18"/>
        </w:rPr>
      </w:pPr>
    </w:p>
    <w:p w14:paraId="54806AEA" w14:textId="6AD7C876"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La priorité est applicable </w:t>
      </w:r>
      <w:r w:rsidR="003067C9" w:rsidRPr="001509F9">
        <w:rPr>
          <w:rFonts w:ascii="Marianne" w:hAnsi="Marianne" w:cs="Arial"/>
          <w:color w:val="auto"/>
          <w:sz w:val="18"/>
          <w:szCs w:val="18"/>
        </w:rPr>
        <w:t>seulement aux agents eux-mêmes</w:t>
      </w:r>
      <w:r w:rsidRPr="001509F9">
        <w:rPr>
          <w:rFonts w:ascii="Marianne" w:hAnsi="Marianne" w:cs="Arial"/>
          <w:color w:val="auto"/>
          <w:sz w:val="18"/>
          <w:szCs w:val="18"/>
        </w:rPr>
        <w:t>, bénéficiaires de l'obligation d'emploi uniquement, ayant la reconnaissance de la qualité de travailleur handicapé (RQTH).</w:t>
      </w:r>
      <w:r w:rsidR="00B85CB1" w:rsidRPr="001509F9">
        <w:rPr>
          <w:rFonts w:ascii="Marianne" w:hAnsi="Marianne" w:cs="Arial"/>
          <w:color w:val="auto"/>
          <w:sz w:val="18"/>
          <w:szCs w:val="18"/>
        </w:rPr>
        <w:t xml:space="preserve"> </w:t>
      </w:r>
      <w:r w:rsidRPr="001509F9">
        <w:rPr>
          <w:rFonts w:ascii="Marianne" w:hAnsi="Marianne" w:cs="Arial"/>
          <w:color w:val="auto"/>
          <w:sz w:val="18"/>
          <w:szCs w:val="18"/>
        </w:rPr>
        <w:t>Les agents qui sollicitent une mutation au titre du handicap doivent déposer un dossier aupr</w:t>
      </w:r>
      <w:r w:rsidR="00717617">
        <w:rPr>
          <w:rFonts w:ascii="Marianne" w:hAnsi="Marianne" w:cs="Arial"/>
          <w:color w:val="auto"/>
          <w:sz w:val="18"/>
          <w:szCs w:val="18"/>
        </w:rPr>
        <w:t>ès du médecin de prévention du r</w:t>
      </w:r>
      <w:r w:rsidRPr="001509F9">
        <w:rPr>
          <w:rFonts w:ascii="Marianne" w:hAnsi="Marianne" w:cs="Arial"/>
          <w:color w:val="auto"/>
          <w:sz w:val="18"/>
          <w:szCs w:val="18"/>
        </w:rPr>
        <w:t>ectorat pour les opérations de mobilités avant la fermeture du serveur dédié.</w:t>
      </w:r>
      <w:r w:rsidR="00B85CB1" w:rsidRPr="001509F9">
        <w:rPr>
          <w:rFonts w:ascii="Marianne" w:hAnsi="Marianne" w:cs="Arial"/>
          <w:color w:val="auto"/>
          <w:sz w:val="18"/>
          <w:szCs w:val="18"/>
        </w:rPr>
        <w:t xml:space="preserve"> </w:t>
      </w:r>
      <w:r w:rsidRPr="001509F9">
        <w:rPr>
          <w:rFonts w:ascii="Marianne" w:hAnsi="Marianne" w:cs="Arial"/>
          <w:color w:val="auto"/>
          <w:sz w:val="18"/>
          <w:szCs w:val="18"/>
        </w:rPr>
        <w:t>Les éléments du dossier relevant du secret médical devront être adressés sou</w:t>
      </w:r>
      <w:r w:rsidR="00717617">
        <w:rPr>
          <w:rFonts w:ascii="Marianne" w:hAnsi="Marianne" w:cs="Arial"/>
          <w:color w:val="auto"/>
          <w:sz w:val="18"/>
          <w:szCs w:val="18"/>
        </w:rPr>
        <w:t>s pli confidentiel.</w:t>
      </w:r>
    </w:p>
    <w:p w14:paraId="5DDBD55C" w14:textId="77777777" w:rsidR="00B85CB1" w:rsidRPr="001509F9" w:rsidRDefault="00B85CB1" w:rsidP="009C7751">
      <w:pPr>
        <w:spacing w:before="120" w:after="200" w:line="276" w:lineRule="auto"/>
        <w:contextualSpacing/>
        <w:jc w:val="both"/>
        <w:rPr>
          <w:rFonts w:ascii="Marianne" w:hAnsi="Marianne" w:cs="Arial"/>
          <w:color w:val="auto"/>
          <w:sz w:val="18"/>
          <w:szCs w:val="18"/>
        </w:rPr>
      </w:pPr>
    </w:p>
    <w:p w14:paraId="195AB637" w14:textId="77777777"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Ce dossier a pour finalité d’attester que la mutation sollicitée améliore les conditions de travail et/ou de vie de l’agent.</w:t>
      </w:r>
    </w:p>
    <w:p w14:paraId="38037D64" w14:textId="6AD55796"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Cet avis sera un des éléments pris en compte lors de l’examen des situations individuelles.</w:t>
      </w:r>
    </w:p>
    <w:p w14:paraId="158E11BA" w14:textId="77777777" w:rsidR="00B85CB1" w:rsidRPr="001509F9" w:rsidRDefault="00B85CB1" w:rsidP="009C7751">
      <w:pPr>
        <w:spacing w:before="120" w:after="200" w:line="276" w:lineRule="auto"/>
        <w:contextualSpacing/>
        <w:jc w:val="both"/>
        <w:rPr>
          <w:rFonts w:ascii="Marianne" w:hAnsi="Marianne" w:cs="Arial"/>
          <w:color w:val="auto"/>
          <w:sz w:val="18"/>
          <w:szCs w:val="18"/>
        </w:rPr>
      </w:pPr>
    </w:p>
    <w:p w14:paraId="0ADCED69" w14:textId="3A993E91"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 xml:space="preserve">Le dossier à transmettre doit contenir toute pièce attestant de la situation de handicap de l’agent ou justifiant le bénéfice de l’obligation d’emploi de l’agent et tous les justificatifs attestant que la mutation sollicitée améliorera les conditions de vie de l’agent et notamment l’avis du médecin de prévention. </w:t>
      </w:r>
    </w:p>
    <w:p w14:paraId="24022708" w14:textId="77777777" w:rsidR="00B85CB1" w:rsidRPr="001509F9" w:rsidRDefault="00B85CB1" w:rsidP="009C7751">
      <w:pPr>
        <w:spacing w:before="120" w:after="200" w:line="276" w:lineRule="auto"/>
        <w:contextualSpacing/>
        <w:jc w:val="both"/>
        <w:rPr>
          <w:rFonts w:ascii="Marianne" w:hAnsi="Marianne" w:cs="Arial"/>
          <w:color w:val="auto"/>
          <w:sz w:val="18"/>
          <w:szCs w:val="18"/>
        </w:rPr>
      </w:pPr>
    </w:p>
    <w:p w14:paraId="20696F74" w14:textId="59BB8B54"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A cette fin, il doit, sans attendre la saisie des vœux de mutation, entreprendre les démarches auprès des maisons départementales des personnes handicapées, notamment.</w:t>
      </w:r>
    </w:p>
    <w:p w14:paraId="105FD7A4" w14:textId="6372B649" w:rsidR="00506983" w:rsidRPr="001509F9" w:rsidRDefault="00506983" w:rsidP="009C7751">
      <w:pPr>
        <w:spacing w:before="120" w:after="200" w:line="276" w:lineRule="auto"/>
        <w:contextualSpacing/>
        <w:jc w:val="both"/>
        <w:rPr>
          <w:rFonts w:ascii="Marianne" w:hAnsi="Marianne" w:cs="Arial"/>
          <w:color w:val="auto"/>
          <w:sz w:val="18"/>
          <w:szCs w:val="18"/>
        </w:rPr>
      </w:pPr>
    </w:p>
    <w:p w14:paraId="747BA0C6" w14:textId="3DA4E5C7" w:rsidR="00506983" w:rsidRPr="001509F9" w:rsidRDefault="00506983" w:rsidP="00506983">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3) Point d’attention sur la notion d’exercice dans un quartier urbain. :</w:t>
      </w:r>
    </w:p>
    <w:p w14:paraId="7090CAB1" w14:textId="77777777" w:rsidR="00506983" w:rsidRPr="001509F9" w:rsidRDefault="00506983" w:rsidP="00506983">
      <w:pPr>
        <w:spacing w:before="120" w:after="200" w:line="276" w:lineRule="auto"/>
        <w:contextualSpacing/>
        <w:jc w:val="both"/>
        <w:rPr>
          <w:rFonts w:ascii="Marianne" w:hAnsi="Marianne" w:cs="Arial"/>
          <w:color w:val="auto"/>
          <w:sz w:val="18"/>
          <w:szCs w:val="18"/>
        </w:rPr>
      </w:pPr>
    </w:p>
    <w:p w14:paraId="42C7FEFD" w14:textId="01445D40" w:rsidR="00506983" w:rsidRPr="001509F9" w:rsidRDefault="00506983" w:rsidP="009C7751">
      <w:pPr>
        <w:spacing w:before="120" w:after="200" w:line="276" w:lineRule="auto"/>
        <w:contextualSpacing/>
        <w:jc w:val="both"/>
        <w:rPr>
          <w:rFonts w:ascii="Marianne" w:hAnsi="Marianne" w:cs="Arial"/>
          <w:color w:val="auto"/>
          <w:sz w:val="18"/>
          <w:szCs w:val="18"/>
        </w:rPr>
      </w:pPr>
      <w:r w:rsidRPr="001509F9">
        <w:rPr>
          <w:rFonts w:ascii="Marianne" w:hAnsi="Marianne" w:cs="Arial"/>
          <w:color w:val="auto"/>
          <w:sz w:val="18"/>
          <w:szCs w:val="18"/>
        </w:rPr>
        <w:t>Une priorité est accordée aux agents ayant exercé au sein de ces établissements, des services continus accomplis pendant au moins 5 années au 1er septembre de l’année N-1, conformément à l'article 3 du décret n° 95-313 du 21 mars 1995 relatif au droit de mutation prioritaire et au droit à l'avantage spécifique d'ancienneté accordés à certains agents de l'État affectés dans les quartiers urbains particulièrement difficiles.</w:t>
      </w:r>
    </w:p>
    <w:p w14:paraId="5966AD26" w14:textId="4FFD9EC4" w:rsidR="009C7751" w:rsidRDefault="009C7751" w:rsidP="009C7751">
      <w:pPr>
        <w:spacing w:before="120" w:after="200" w:line="276" w:lineRule="auto"/>
        <w:contextualSpacing/>
        <w:jc w:val="both"/>
        <w:rPr>
          <w:rFonts w:ascii="Marianne" w:hAnsi="Marianne" w:cs="Arial"/>
          <w:sz w:val="18"/>
          <w:szCs w:val="18"/>
          <w:highlight w:val="yellow"/>
        </w:rPr>
      </w:pPr>
    </w:p>
    <w:p w14:paraId="6C71BFCD" w14:textId="7D9C0E11" w:rsidR="009C7751" w:rsidRDefault="00506983" w:rsidP="009C7751">
      <w:pPr>
        <w:spacing w:before="120" w:after="200" w:line="276" w:lineRule="auto"/>
        <w:contextualSpacing/>
        <w:jc w:val="both"/>
        <w:rPr>
          <w:rFonts w:ascii="Marianne" w:hAnsi="Marianne" w:cs="Arial"/>
          <w:sz w:val="18"/>
          <w:szCs w:val="18"/>
        </w:rPr>
      </w:pPr>
      <w:r>
        <w:rPr>
          <w:rFonts w:ascii="Marianne" w:hAnsi="Marianne" w:cs="Arial"/>
          <w:sz w:val="18"/>
          <w:szCs w:val="18"/>
        </w:rPr>
        <w:t>4</w:t>
      </w:r>
      <w:r w:rsidR="009C7751" w:rsidRPr="00E45D0C">
        <w:rPr>
          <w:rFonts w:ascii="Marianne" w:hAnsi="Marianne" w:cs="Arial"/>
          <w:sz w:val="18"/>
          <w:szCs w:val="18"/>
        </w:rPr>
        <w:t>) Ancienneté dans le poste :</w:t>
      </w:r>
    </w:p>
    <w:p w14:paraId="66D492DE" w14:textId="77777777" w:rsidR="00B85CB1" w:rsidRPr="00E45D0C" w:rsidRDefault="00B85CB1" w:rsidP="009C7751">
      <w:pPr>
        <w:spacing w:before="120" w:after="200" w:line="276" w:lineRule="auto"/>
        <w:contextualSpacing/>
        <w:jc w:val="both"/>
        <w:rPr>
          <w:rFonts w:ascii="Marianne" w:hAnsi="Marianne" w:cs="Arial"/>
          <w:sz w:val="18"/>
          <w:szCs w:val="18"/>
        </w:rPr>
      </w:pPr>
    </w:p>
    <w:p w14:paraId="62D80B90" w14:textId="0B0D2FD9"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Pour les agents relevant de la priorité légale politique de la ville, l'ancienneté de poste est déjà un des critères constitutifs de la priorité légale, aussi l'ancienneté de poste prise en compte dans les critères supplémentaires à caractère subsidiaire sera celle dépassant le seuil ayant permis l'attribution de cette priorité légale politique de la ville.</w:t>
      </w:r>
    </w:p>
    <w:p w14:paraId="15408954" w14:textId="5E07D2A4"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Pour les agents détachés, l'ancienneté dans le poste correspond à celle du dernier poste occupé durant le détachement.</w:t>
      </w:r>
    </w:p>
    <w:p w14:paraId="67E11236" w14:textId="0352B8EE"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Pour les agents affectés dans une COM, l'ancienneté de poste correspond à la durée des services effectifs dans la COM et dans le même corps.</w:t>
      </w:r>
    </w:p>
    <w:p w14:paraId="40849262" w14:textId="1BE7F3D1" w:rsidR="009C7751"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Pour les agents réintégrés après congé parental, ou CLM, l'ancienneté de poste correspond à celle du dernier poste occupé.</w:t>
      </w:r>
    </w:p>
    <w:p w14:paraId="38F0A19A" w14:textId="1617B272" w:rsidR="009C7751"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 Pour les agents réintégrés après disponibilité, aucune ancienneté de poste n'est retenue.</w:t>
      </w:r>
    </w:p>
    <w:p w14:paraId="26258D57" w14:textId="63ABC5EB" w:rsidR="002C1A1F" w:rsidRDefault="002C1A1F" w:rsidP="009C7751">
      <w:pPr>
        <w:spacing w:before="120" w:after="200" w:line="276" w:lineRule="auto"/>
        <w:contextualSpacing/>
        <w:jc w:val="both"/>
        <w:rPr>
          <w:rFonts w:ascii="Marianne" w:hAnsi="Marianne" w:cs="Arial"/>
          <w:sz w:val="18"/>
          <w:szCs w:val="18"/>
        </w:rPr>
      </w:pPr>
    </w:p>
    <w:p w14:paraId="4FD4A43C" w14:textId="77777777" w:rsidR="002C1A1F" w:rsidRPr="00E45D0C" w:rsidRDefault="002C1A1F" w:rsidP="009C7751">
      <w:pPr>
        <w:spacing w:before="120" w:after="200" w:line="276" w:lineRule="auto"/>
        <w:contextualSpacing/>
        <w:jc w:val="both"/>
        <w:rPr>
          <w:rFonts w:ascii="Marianne" w:hAnsi="Marianne" w:cs="Arial"/>
          <w:sz w:val="18"/>
          <w:szCs w:val="18"/>
        </w:rPr>
      </w:pPr>
    </w:p>
    <w:p w14:paraId="02746F49" w14:textId="77777777" w:rsidR="009C7751" w:rsidRPr="00E45D0C" w:rsidRDefault="009C7751" w:rsidP="009C7751">
      <w:pPr>
        <w:spacing w:before="120" w:after="200" w:line="276" w:lineRule="auto"/>
        <w:contextualSpacing/>
        <w:jc w:val="both"/>
        <w:rPr>
          <w:rFonts w:ascii="Marianne" w:hAnsi="Marianne" w:cs="Arial"/>
          <w:sz w:val="18"/>
          <w:szCs w:val="18"/>
          <w:highlight w:val="yellow"/>
        </w:rPr>
      </w:pPr>
    </w:p>
    <w:p w14:paraId="47DDEAEF" w14:textId="55D39CC4" w:rsidR="009C7751" w:rsidRDefault="003067C9" w:rsidP="009C7751">
      <w:pPr>
        <w:spacing w:before="120" w:after="200" w:line="276" w:lineRule="auto"/>
        <w:contextualSpacing/>
        <w:jc w:val="both"/>
        <w:rPr>
          <w:rFonts w:ascii="Marianne" w:hAnsi="Marianne" w:cs="Arial"/>
          <w:sz w:val="18"/>
          <w:szCs w:val="18"/>
        </w:rPr>
      </w:pPr>
      <w:r>
        <w:rPr>
          <w:rFonts w:ascii="Marianne" w:hAnsi="Marianne" w:cs="Arial"/>
          <w:sz w:val="18"/>
          <w:szCs w:val="18"/>
        </w:rPr>
        <w:t>5</w:t>
      </w:r>
      <w:r w:rsidR="009C7751" w:rsidRPr="00E45D0C">
        <w:rPr>
          <w:rFonts w:ascii="Marianne" w:hAnsi="Marianne" w:cs="Arial"/>
          <w:sz w:val="18"/>
          <w:szCs w:val="18"/>
        </w:rPr>
        <w:t>) Date d'observation des critères supplémentaires à caractère subsidiaire :</w:t>
      </w:r>
    </w:p>
    <w:p w14:paraId="3231E950" w14:textId="77777777" w:rsidR="00B85CB1" w:rsidRPr="00E45D0C" w:rsidRDefault="00B85CB1" w:rsidP="009C7751">
      <w:pPr>
        <w:spacing w:before="120" w:after="200" w:line="276" w:lineRule="auto"/>
        <w:contextualSpacing/>
        <w:jc w:val="both"/>
        <w:rPr>
          <w:rFonts w:ascii="Marianne" w:hAnsi="Marianne" w:cs="Arial"/>
          <w:sz w:val="18"/>
          <w:szCs w:val="18"/>
        </w:rPr>
      </w:pPr>
    </w:p>
    <w:p w14:paraId="278A9B22" w14:textId="20C29519" w:rsidR="009C7751"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lastRenderedPageBreak/>
        <w:t>Il est précisé que la durée de détachement, de congé parental et de disponibilité, les 5 ans d'exercice dans un service ou établissement situé à Mayotte, le grade puis l'échelon s'apprécient au 1er septembre n-1 pour une mutation au 1er septembre n.</w:t>
      </w:r>
    </w:p>
    <w:p w14:paraId="63DEABAF" w14:textId="77777777" w:rsidR="00B85CB1" w:rsidRPr="00E45D0C" w:rsidRDefault="00B85CB1" w:rsidP="009C7751">
      <w:pPr>
        <w:spacing w:before="120" w:after="200" w:line="276" w:lineRule="auto"/>
        <w:contextualSpacing/>
        <w:jc w:val="both"/>
        <w:rPr>
          <w:rFonts w:ascii="Marianne" w:hAnsi="Marianne" w:cs="Arial"/>
          <w:sz w:val="18"/>
          <w:szCs w:val="18"/>
        </w:rPr>
      </w:pPr>
    </w:p>
    <w:p w14:paraId="0B6E3CB3" w14:textId="1A64FE04" w:rsidR="009C7751" w:rsidRDefault="003067C9" w:rsidP="009C7751">
      <w:pPr>
        <w:spacing w:before="120" w:after="200" w:line="276" w:lineRule="auto"/>
        <w:contextualSpacing/>
        <w:jc w:val="both"/>
        <w:rPr>
          <w:rFonts w:ascii="Marianne" w:hAnsi="Marianne" w:cs="Arial"/>
          <w:sz w:val="18"/>
          <w:szCs w:val="18"/>
        </w:rPr>
      </w:pPr>
      <w:r>
        <w:rPr>
          <w:rFonts w:ascii="Marianne" w:hAnsi="Marianne" w:cs="Arial"/>
          <w:sz w:val="18"/>
          <w:szCs w:val="18"/>
        </w:rPr>
        <w:t>L'ancienneté de poste</w:t>
      </w:r>
      <w:r w:rsidR="009C7751" w:rsidRPr="00E45D0C">
        <w:rPr>
          <w:rFonts w:ascii="Marianne" w:hAnsi="Marianne" w:cs="Arial"/>
          <w:sz w:val="18"/>
          <w:szCs w:val="18"/>
        </w:rPr>
        <w:t>, l'ancienneté de corps s'apprécient au 1er septembre n pour une mutation au 1er septembre n. S'agissant de la durée de séparation pour les demandes de mutation au titre de la priorité légale de rapprochement de conjoints, elle s'apprécie au 1er septembre n.</w:t>
      </w:r>
    </w:p>
    <w:p w14:paraId="2F7190AF" w14:textId="77777777" w:rsidR="00B85CB1" w:rsidRPr="00E45D0C" w:rsidRDefault="00B85CB1" w:rsidP="009C7751">
      <w:pPr>
        <w:spacing w:before="120" w:after="200" w:line="276" w:lineRule="auto"/>
        <w:contextualSpacing/>
        <w:jc w:val="both"/>
        <w:rPr>
          <w:rFonts w:ascii="Marianne" w:hAnsi="Marianne" w:cs="Arial"/>
          <w:sz w:val="18"/>
          <w:szCs w:val="18"/>
        </w:rPr>
      </w:pPr>
    </w:p>
    <w:p w14:paraId="5335E2B9" w14:textId="1F1B4E3C" w:rsidR="00AF5CB7" w:rsidRPr="00E45D0C" w:rsidRDefault="009C7751" w:rsidP="009C7751">
      <w:pPr>
        <w:spacing w:before="120" w:after="200" w:line="276" w:lineRule="auto"/>
        <w:contextualSpacing/>
        <w:jc w:val="both"/>
        <w:rPr>
          <w:rFonts w:ascii="Marianne" w:hAnsi="Marianne" w:cs="Arial"/>
          <w:sz w:val="18"/>
          <w:szCs w:val="18"/>
        </w:rPr>
      </w:pPr>
      <w:r w:rsidRPr="00E45D0C">
        <w:rPr>
          <w:rFonts w:ascii="Marianne" w:hAnsi="Marianne" w:cs="Arial"/>
          <w:sz w:val="18"/>
          <w:szCs w:val="18"/>
        </w:rPr>
        <w:t>Pour les demandes de mutation au titre du rapprochement de conjoint ou les demandes de mutation présentant l'exercice d'une autorité parentale conjointe (garde alternée ou garde partagée ou droit de visite), afin de faire valoir le caractère mineur de l'enfant, l'âge de l'enfant s'apprécie au 1er septembre n (jour de la mutation).</w:t>
      </w:r>
    </w:p>
    <w:p w14:paraId="6FE842C2" w14:textId="77777777" w:rsidR="004C203B" w:rsidRPr="00E45D0C" w:rsidRDefault="004C203B" w:rsidP="00AF6531">
      <w:pPr>
        <w:pStyle w:val="Paragraphedeliste"/>
        <w:numPr>
          <w:ilvl w:val="0"/>
          <w:numId w:val="4"/>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La procédure de départage</w:t>
      </w:r>
      <w:r w:rsidRPr="00E45D0C">
        <w:rPr>
          <w:rFonts w:ascii="Calibri" w:hAnsi="Calibri" w:cs="Calibri"/>
          <w:sz w:val="18"/>
          <w:szCs w:val="18"/>
        </w:rPr>
        <w:t> </w:t>
      </w:r>
      <w:r w:rsidRPr="00E45D0C">
        <w:rPr>
          <w:rFonts w:ascii="Marianne" w:hAnsi="Marianne" w:cs="Arial"/>
          <w:sz w:val="18"/>
          <w:szCs w:val="18"/>
        </w:rPr>
        <w:t>:</w:t>
      </w:r>
    </w:p>
    <w:p w14:paraId="3C55F9B0" w14:textId="77777777" w:rsidR="004C203B" w:rsidRPr="00E45D0C" w:rsidRDefault="004C203B" w:rsidP="004C203B">
      <w:pPr>
        <w:spacing w:before="120"/>
        <w:jc w:val="both"/>
        <w:rPr>
          <w:rFonts w:ascii="Marianne" w:hAnsi="Marianne" w:cs="Arial"/>
          <w:sz w:val="18"/>
          <w:szCs w:val="18"/>
        </w:rPr>
      </w:pPr>
      <w:r w:rsidRPr="00E45D0C">
        <w:rPr>
          <w:rFonts w:ascii="Marianne" w:hAnsi="Marianne" w:cs="Arial"/>
          <w:sz w:val="18"/>
          <w:szCs w:val="18"/>
        </w:rPr>
        <w:t xml:space="preserve">Les modalités d’examen sur les postes </w:t>
      </w:r>
      <w:r w:rsidRPr="00E45D0C">
        <w:rPr>
          <w:rFonts w:ascii="Marianne" w:hAnsi="Marianne" w:cs="Arial"/>
          <w:b/>
          <w:sz w:val="18"/>
          <w:szCs w:val="18"/>
        </w:rPr>
        <w:t xml:space="preserve">non profilés </w:t>
      </w:r>
      <w:r w:rsidRPr="00E45D0C">
        <w:rPr>
          <w:rFonts w:ascii="Marianne" w:hAnsi="Marianne" w:cs="Arial"/>
          <w:sz w:val="18"/>
          <w:szCs w:val="18"/>
        </w:rPr>
        <w:t>sont établies comme suit</w:t>
      </w:r>
      <w:r w:rsidRPr="00E45D0C">
        <w:rPr>
          <w:rFonts w:ascii="Calibri" w:hAnsi="Calibri" w:cs="Calibri"/>
          <w:sz w:val="18"/>
          <w:szCs w:val="18"/>
        </w:rPr>
        <w:t> </w:t>
      </w:r>
      <w:r w:rsidRPr="00E45D0C">
        <w:rPr>
          <w:rFonts w:ascii="Marianne" w:hAnsi="Marianne" w:cs="Arial"/>
          <w:sz w:val="18"/>
          <w:szCs w:val="18"/>
        </w:rPr>
        <w:t>:</w:t>
      </w:r>
    </w:p>
    <w:p w14:paraId="4958A8A2" w14:textId="77777777" w:rsidR="004C203B" w:rsidRPr="00E45D0C" w:rsidRDefault="004C203B" w:rsidP="00AF6531">
      <w:pPr>
        <w:pStyle w:val="Paragraphedeliste"/>
        <w:numPr>
          <w:ilvl w:val="0"/>
          <w:numId w:val="1"/>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Candidature unique pour un poste donné</w:t>
      </w:r>
      <w:r w:rsidRPr="00E45D0C">
        <w:rPr>
          <w:rFonts w:ascii="Calibri" w:hAnsi="Calibri" w:cs="Calibri"/>
          <w:sz w:val="18"/>
          <w:szCs w:val="18"/>
        </w:rPr>
        <w:t> </w:t>
      </w:r>
      <w:r w:rsidRPr="00E45D0C">
        <w:rPr>
          <w:rFonts w:ascii="Marianne" w:hAnsi="Marianne" w:cs="Arial"/>
          <w:sz w:val="18"/>
          <w:szCs w:val="18"/>
        </w:rPr>
        <w:t>: lorsque le poste propos</w:t>
      </w:r>
      <w:r w:rsidRPr="00E45D0C">
        <w:rPr>
          <w:rFonts w:ascii="Marianne" w:hAnsi="Marianne" w:cs="Marianne"/>
          <w:sz w:val="18"/>
          <w:szCs w:val="18"/>
        </w:rPr>
        <w:t>é</w:t>
      </w:r>
      <w:r w:rsidRPr="00E45D0C">
        <w:rPr>
          <w:rFonts w:ascii="Marianne" w:hAnsi="Marianne" w:cs="Arial"/>
          <w:sz w:val="18"/>
          <w:szCs w:val="18"/>
        </w:rPr>
        <w:t xml:space="preserve"> fait l</w:t>
      </w:r>
      <w:r w:rsidRPr="00E45D0C">
        <w:rPr>
          <w:rFonts w:ascii="Marianne" w:hAnsi="Marianne" w:cs="Marianne"/>
          <w:sz w:val="18"/>
          <w:szCs w:val="18"/>
        </w:rPr>
        <w:t>’</w:t>
      </w:r>
      <w:r w:rsidRPr="00E45D0C">
        <w:rPr>
          <w:rFonts w:ascii="Marianne" w:hAnsi="Marianne" w:cs="Arial"/>
          <w:sz w:val="18"/>
          <w:szCs w:val="18"/>
        </w:rPr>
        <w:t>objet d</w:t>
      </w:r>
      <w:r w:rsidRPr="00E45D0C">
        <w:rPr>
          <w:rFonts w:ascii="Marianne" w:hAnsi="Marianne" w:cs="Marianne"/>
          <w:sz w:val="18"/>
          <w:szCs w:val="18"/>
        </w:rPr>
        <w:t>’</w:t>
      </w:r>
      <w:r w:rsidRPr="00E45D0C">
        <w:rPr>
          <w:rFonts w:ascii="Marianne" w:hAnsi="Marianne" w:cs="Arial"/>
          <w:sz w:val="18"/>
          <w:szCs w:val="18"/>
        </w:rPr>
        <w:t>une seule candidature, aucune proc</w:t>
      </w:r>
      <w:r w:rsidRPr="00E45D0C">
        <w:rPr>
          <w:rFonts w:ascii="Marianne" w:hAnsi="Marianne" w:cs="Marianne"/>
          <w:sz w:val="18"/>
          <w:szCs w:val="18"/>
        </w:rPr>
        <w:t>é</w:t>
      </w:r>
      <w:r w:rsidRPr="00E45D0C">
        <w:rPr>
          <w:rFonts w:ascii="Marianne" w:hAnsi="Marianne" w:cs="Arial"/>
          <w:sz w:val="18"/>
          <w:szCs w:val="18"/>
        </w:rPr>
        <w:t>dure de d</w:t>
      </w:r>
      <w:r w:rsidRPr="00E45D0C">
        <w:rPr>
          <w:rFonts w:ascii="Marianne" w:hAnsi="Marianne" w:cs="Marianne"/>
          <w:sz w:val="18"/>
          <w:szCs w:val="18"/>
        </w:rPr>
        <w:t>é</w:t>
      </w:r>
      <w:r w:rsidRPr="00E45D0C">
        <w:rPr>
          <w:rFonts w:ascii="Marianne" w:hAnsi="Marianne" w:cs="Arial"/>
          <w:sz w:val="18"/>
          <w:szCs w:val="18"/>
        </w:rPr>
        <w:t>partage n</w:t>
      </w:r>
      <w:r w:rsidRPr="00E45D0C">
        <w:rPr>
          <w:rFonts w:ascii="Marianne" w:hAnsi="Marianne" w:cs="Marianne"/>
          <w:sz w:val="18"/>
          <w:szCs w:val="18"/>
        </w:rPr>
        <w:t>’</w:t>
      </w:r>
      <w:r w:rsidRPr="00E45D0C">
        <w:rPr>
          <w:rFonts w:ascii="Marianne" w:hAnsi="Marianne" w:cs="Arial"/>
          <w:sz w:val="18"/>
          <w:szCs w:val="18"/>
        </w:rPr>
        <w:t xml:space="preserve">est mise en </w:t>
      </w:r>
      <w:r w:rsidRPr="00E45D0C">
        <w:rPr>
          <w:rFonts w:ascii="Marianne" w:hAnsi="Marianne" w:cs="Marianne"/>
          <w:sz w:val="18"/>
          <w:szCs w:val="18"/>
        </w:rPr>
        <w:t>œ</w:t>
      </w:r>
      <w:r w:rsidRPr="00E45D0C">
        <w:rPr>
          <w:rFonts w:ascii="Marianne" w:hAnsi="Marianne" w:cs="Arial"/>
          <w:sz w:val="18"/>
          <w:szCs w:val="18"/>
        </w:rPr>
        <w:t>uvre.</w:t>
      </w:r>
    </w:p>
    <w:p w14:paraId="694A2491" w14:textId="2675EDE7" w:rsidR="004C203B" w:rsidRPr="00E45D0C" w:rsidRDefault="004C203B" w:rsidP="004C203B">
      <w:pPr>
        <w:pStyle w:val="Paragraphedeliste"/>
        <w:spacing w:before="120"/>
        <w:jc w:val="both"/>
        <w:rPr>
          <w:rFonts w:ascii="Marianne" w:hAnsi="Marianne" w:cs="Arial"/>
          <w:sz w:val="18"/>
          <w:szCs w:val="18"/>
        </w:rPr>
      </w:pPr>
      <w:r w:rsidRPr="00E45D0C">
        <w:rPr>
          <w:rFonts w:ascii="Marianne" w:hAnsi="Marianne" w:cs="Arial"/>
          <w:sz w:val="18"/>
          <w:szCs w:val="18"/>
        </w:rPr>
        <w:t xml:space="preserve">L’affectation demandée est alors, dans toute la mesure compatible avec l’intérêt du service, prononcée. </w:t>
      </w:r>
    </w:p>
    <w:p w14:paraId="74E813E7" w14:textId="09B338D0" w:rsidR="004C203B" w:rsidRPr="003067C9" w:rsidRDefault="004C203B" w:rsidP="004C203B">
      <w:pPr>
        <w:pStyle w:val="Paragraphedeliste"/>
        <w:numPr>
          <w:ilvl w:val="0"/>
          <w:numId w:val="1"/>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Candidatures concurrentes pour un poste donné</w:t>
      </w:r>
      <w:r w:rsidRPr="00E45D0C">
        <w:rPr>
          <w:rFonts w:ascii="Calibri" w:hAnsi="Calibri" w:cs="Calibri"/>
          <w:sz w:val="18"/>
          <w:szCs w:val="18"/>
        </w:rPr>
        <w:t> </w:t>
      </w:r>
      <w:r w:rsidRPr="00E45D0C">
        <w:rPr>
          <w:rFonts w:ascii="Marianne" w:hAnsi="Marianne" w:cs="Arial"/>
          <w:sz w:val="18"/>
          <w:szCs w:val="18"/>
        </w:rPr>
        <w:t>:</w:t>
      </w:r>
      <w:r w:rsidR="003067C9">
        <w:rPr>
          <w:rFonts w:ascii="Marianne" w:hAnsi="Marianne" w:cs="Arial"/>
          <w:sz w:val="18"/>
          <w:szCs w:val="18"/>
        </w:rPr>
        <w:t xml:space="preserve"> l</w:t>
      </w:r>
      <w:r w:rsidRPr="003067C9">
        <w:rPr>
          <w:rFonts w:ascii="Marianne" w:hAnsi="Marianne" w:cs="Arial"/>
          <w:sz w:val="18"/>
          <w:szCs w:val="18"/>
        </w:rPr>
        <w:t>orsque le poste est demandé par plusieurs candidats, la procédure de départage est mise en œuvre dans l’ordre suivant</w:t>
      </w:r>
      <w:r w:rsidRPr="003067C9">
        <w:rPr>
          <w:rFonts w:ascii="Calibri" w:hAnsi="Calibri" w:cs="Calibri"/>
          <w:sz w:val="18"/>
          <w:szCs w:val="18"/>
        </w:rPr>
        <w:t> </w:t>
      </w:r>
      <w:r w:rsidRPr="003067C9">
        <w:rPr>
          <w:rFonts w:ascii="Marianne" w:hAnsi="Marianne" w:cs="Arial"/>
          <w:sz w:val="18"/>
          <w:szCs w:val="18"/>
        </w:rPr>
        <w:t>:</w:t>
      </w:r>
    </w:p>
    <w:p w14:paraId="065078E9" w14:textId="77777777" w:rsidR="004C203B" w:rsidRPr="00E45D0C" w:rsidRDefault="004C203B" w:rsidP="00AF6531">
      <w:pPr>
        <w:pStyle w:val="Paragraphedeliste"/>
        <w:numPr>
          <w:ilvl w:val="0"/>
          <w:numId w:val="5"/>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les candidatures concurrentes relevant de priorités légales et de convenances personnelles, le départage est favorable aux demandes relevant de priorités légales.</w:t>
      </w:r>
    </w:p>
    <w:p w14:paraId="583B3D03" w14:textId="77777777" w:rsidR="004C203B" w:rsidRPr="00E45D0C" w:rsidRDefault="004C203B" w:rsidP="00AF6531">
      <w:pPr>
        <w:pStyle w:val="Paragraphedeliste"/>
        <w:numPr>
          <w:ilvl w:val="0"/>
          <w:numId w:val="5"/>
        </w:numPr>
        <w:spacing w:before="12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Pour les candidatures concurrentes relevant de priorités légales, le départage entre les priorités légales est favorable aux agents réunissant le plus de priorités légales.</w:t>
      </w:r>
    </w:p>
    <w:p w14:paraId="73A08908" w14:textId="77777777" w:rsidR="004C203B" w:rsidRPr="00E45D0C" w:rsidRDefault="004C203B" w:rsidP="00AF6531">
      <w:pPr>
        <w:pStyle w:val="Paragraphedeliste"/>
        <w:numPr>
          <w:ilvl w:val="0"/>
          <w:numId w:val="5"/>
        </w:numPr>
        <w:spacing w:before="120" w:beforeAutospacing="0" w:after="200" w:afterAutospacing="0" w:line="276" w:lineRule="auto"/>
        <w:ind w:left="714" w:hanging="357"/>
        <w:contextualSpacing/>
        <w:jc w:val="both"/>
        <w:rPr>
          <w:rFonts w:ascii="Marianne" w:hAnsi="Marianne" w:cs="Arial"/>
          <w:sz w:val="18"/>
          <w:szCs w:val="18"/>
        </w:rPr>
      </w:pPr>
      <w:r w:rsidRPr="00E45D0C">
        <w:rPr>
          <w:rFonts w:ascii="Marianne" w:hAnsi="Marianne" w:cs="Arial"/>
          <w:sz w:val="18"/>
          <w:szCs w:val="18"/>
        </w:rPr>
        <w:t xml:space="preserve">Dans le cas où la règle de départage prévue au 2) ne permet pas de départager les candidatures concurrentes relevant de priorités légales, le départage s’effectue en prenant en compte les critères subsidiaires. </w:t>
      </w:r>
    </w:p>
    <w:p w14:paraId="70B5FC27" w14:textId="77777777" w:rsidR="004C203B" w:rsidRPr="00E45D0C" w:rsidRDefault="004C203B" w:rsidP="00F54735">
      <w:pPr>
        <w:pStyle w:val="Paragraphedeliste"/>
        <w:spacing w:before="0" w:beforeAutospacing="0" w:after="0" w:afterAutospacing="0" w:line="240" w:lineRule="exact"/>
        <w:ind w:left="709"/>
        <w:jc w:val="both"/>
        <w:rPr>
          <w:rFonts w:ascii="Marianne" w:hAnsi="Marianne" w:cs="Arial"/>
          <w:sz w:val="18"/>
          <w:szCs w:val="18"/>
        </w:rPr>
      </w:pPr>
      <w:r w:rsidRPr="00E45D0C">
        <w:rPr>
          <w:rFonts w:ascii="Marianne" w:hAnsi="Marianne" w:cs="Arial"/>
          <w:sz w:val="18"/>
          <w:szCs w:val="18"/>
        </w:rPr>
        <w:t>Dans ce cas, le départage s’effectue sur la base des critères subsidiaires pris l’un après l’autre et dans l’ordre présenté au b). En effet si le premier critère subsidiaire ne permet pas de départager les candidatures concurrentes, le critère subsidiaire suivant est pris en compte pour réaliser le départage</w:t>
      </w:r>
      <w:r w:rsidRPr="00E45D0C">
        <w:rPr>
          <w:rFonts w:ascii="Calibri" w:hAnsi="Calibri" w:cs="Calibri"/>
          <w:sz w:val="18"/>
          <w:szCs w:val="18"/>
        </w:rPr>
        <w:t> </w:t>
      </w:r>
      <w:r w:rsidRPr="00E45D0C">
        <w:rPr>
          <w:rFonts w:ascii="Marianne" w:hAnsi="Marianne" w:cs="Arial"/>
          <w:sz w:val="18"/>
          <w:szCs w:val="18"/>
        </w:rPr>
        <w:t>;</w:t>
      </w:r>
    </w:p>
    <w:p w14:paraId="109754F0" w14:textId="33E52EFA" w:rsidR="004C203B" w:rsidRPr="00E45D0C" w:rsidRDefault="004C203B" w:rsidP="00AF6531">
      <w:pPr>
        <w:pStyle w:val="Paragraphedeliste"/>
        <w:numPr>
          <w:ilvl w:val="0"/>
          <w:numId w:val="5"/>
        </w:numPr>
        <w:spacing w:line="240" w:lineRule="exact"/>
        <w:contextualSpacing/>
        <w:jc w:val="both"/>
        <w:rPr>
          <w:rFonts w:ascii="Marianne" w:hAnsi="Marianne" w:cs="Arial"/>
          <w:sz w:val="18"/>
          <w:szCs w:val="18"/>
        </w:rPr>
      </w:pPr>
      <w:r w:rsidRPr="00E45D0C">
        <w:rPr>
          <w:rFonts w:ascii="Marianne" w:hAnsi="Marianne" w:cs="Arial"/>
          <w:sz w:val="18"/>
          <w:szCs w:val="18"/>
        </w:rPr>
        <w:t>Dans le cas où les candidatures concurrentes relèvent uniquement de convenances personnelles, la règle de départage prenant en compte les critères subsidiaires prévue au 3) est appliquée.</w:t>
      </w:r>
    </w:p>
    <w:p w14:paraId="18A23CE7" w14:textId="77777777" w:rsidR="004C203B" w:rsidRPr="00E45D0C" w:rsidRDefault="004C203B" w:rsidP="00F54735">
      <w:pPr>
        <w:pStyle w:val="Paragraphedeliste"/>
        <w:spacing w:before="0" w:beforeAutospacing="0" w:after="0" w:afterAutospacing="0" w:line="240" w:lineRule="exact"/>
        <w:ind w:left="709"/>
        <w:jc w:val="both"/>
        <w:rPr>
          <w:rFonts w:ascii="Marianne" w:hAnsi="Marianne" w:cs="Arial"/>
          <w:sz w:val="18"/>
          <w:szCs w:val="18"/>
        </w:rPr>
      </w:pPr>
      <w:r w:rsidRPr="00E45D0C">
        <w:rPr>
          <w:rFonts w:ascii="Marianne" w:hAnsi="Marianne" w:cs="Arial"/>
          <w:sz w:val="18"/>
          <w:szCs w:val="18"/>
        </w:rPr>
        <w:t>Dans ce cas, le départage s’effectue sur la base des critères subsidiaires pris l’un après l’autre et dans l’ordre présenté au b).</w:t>
      </w:r>
    </w:p>
    <w:p w14:paraId="7026BBBB" w14:textId="0D333255" w:rsidR="00C52E38" w:rsidRPr="00CD7341" w:rsidRDefault="004C203B" w:rsidP="00C52E38">
      <w:pPr>
        <w:spacing w:before="120"/>
        <w:jc w:val="both"/>
        <w:rPr>
          <w:rFonts w:ascii="Marianne" w:hAnsi="Marianne" w:cs="Arial"/>
          <w:b/>
          <w:sz w:val="18"/>
          <w:szCs w:val="18"/>
        </w:rPr>
      </w:pPr>
      <w:r w:rsidRPr="00CD7341">
        <w:rPr>
          <w:rFonts w:ascii="Marianne" w:hAnsi="Marianne" w:cs="Arial"/>
          <w:b/>
          <w:sz w:val="18"/>
          <w:szCs w:val="18"/>
        </w:rPr>
        <w:t>Cette procédure de départage des demandes de mutation ne se substitue pas à l’examen de la situation individuelle des agents l</w:t>
      </w:r>
      <w:r w:rsidR="00D16318" w:rsidRPr="00CD7341">
        <w:rPr>
          <w:rFonts w:ascii="Marianne" w:hAnsi="Marianne" w:cs="Arial"/>
          <w:b/>
          <w:sz w:val="18"/>
          <w:szCs w:val="18"/>
        </w:rPr>
        <w:t>iée en particulier à leur santé</w:t>
      </w:r>
      <w:r w:rsidR="00575E29" w:rsidRPr="00CD7341">
        <w:rPr>
          <w:rFonts w:ascii="Marianne" w:hAnsi="Marianne" w:cs="Arial"/>
          <w:b/>
          <w:sz w:val="18"/>
          <w:szCs w:val="18"/>
        </w:rPr>
        <w:t>,</w:t>
      </w:r>
      <w:r w:rsidR="00D16318" w:rsidRPr="00CD7341">
        <w:rPr>
          <w:rFonts w:ascii="Marianne" w:hAnsi="Marianne" w:cs="Arial"/>
          <w:b/>
          <w:sz w:val="18"/>
          <w:szCs w:val="18"/>
        </w:rPr>
        <w:t xml:space="preserve"> à leur situation sociale ou familiale.</w:t>
      </w:r>
    </w:p>
    <w:p w14:paraId="69B5843C" w14:textId="114C3A68" w:rsidR="007C1DD2" w:rsidRPr="00E45D0C" w:rsidRDefault="007C1DD2" w:rsidP="004C203B">
      <w:pPr>
        <w:spacing w:before="120"/>
        <w:jc w:val="both"/>
        <w:rPr>
          <w:rFonts w:ascii="Marianne" w:hAnsi="Marianne" w:cs="Arial"/>
          <w:sz w:val="18"/>
          <w:szCs w:val="18"/>
        </w:rPr>
      </w:pPr>
      <w:r w:rsidRPr="00E45D0C">
        <w:rPr>
          <w:rFonts w:ascii="Marianne" w:hAnsi="Marianne" w:cs="Arial"/>
          <w:sz w:val="18"/>
          <w:szCs w:val="18"/>
        </w:rPr>
        <w:t xml:space="preserve">A l’issue de l’analyse du mouvement, une optimisation sera recherchée afin de pourvoir </w:t>
      </w:r>
      <w:r w:rsidR="004C7B38" w:rsidRPr="00E45D0C">
        <w:rPr>
          <w:rFonts w:ascii="Marianne" w:hAnsi="Marianne" w:cs="Arial"/>
          <w:sz w:val="18"/>
          <w:szCs w:val="18"/>
        </w:rPr>
        <w:t>le</w:t>
      </w:r>
      <w:r w:rsidRPr="00E45D0C">
        <w:rPr>
          <w:rFonts w:ascii="Marianne" w:hAnsi="Marianne" w:cs="Arial"/>
          <w:sz w:val="18"/>
          <w:szCs w:val="18"/>
        </w:rPr>
        <w:t xml:space="preserve"> plus grand nombre de postes en adéquation avec les vœux formulés par les candidats.</w:t>
      </w:r>
    </w:p>
    <w:p w14:paraId="34695E68" w14:textId="5CF3E767" w:rsidR="00722BC6" w:rsidRDefault="00722BC6" w:rsidP="004C203B">
      <w:pPr>
        <w:spacing w:before="120"/>
        <w:jc w:val="both"/>
        <w:rPr>
          <w:rFonts w:ascii="Marianne" w:hAnsi="Marianne" w:cs="Arial"/>
          <w:sz w:val="18"/>
          <w:szCs w:val="18"/>
        </w:rPr>
      </w:pPr>
    </w:p>
    <w:p w14:paraId="2704D2E7" w14:textId="793C9807" w:rsidR="00722BC6" w:rsidRPr="00E45D0C" w:rsidRDefault="00722BC6" w:rsidP="00722BC6">
      <w:pPr>
        <w:spacing w:before="120"/>
        <w:jc w:val="both"/>
        <w:rPr>
          <w:rFonts w:ascii="Marianne" w:hAnsi="Marianne" w:cs="Arial"/>
          <w:b/>
          <w:sz w:val="18"/>
          <w:szCs w:val="18"/>
        </w:rPr>
      </w:pPr>
      <w:r w:rsidRPr="00E45D0C">
        <w:rPr>
          <w:rFonts w:ascii="Marianne" w:hAnsi="Marianne" w:cs="Arial"/>
          <w:b/>
          <w:sz w:val="18"/>
          <w:szCs w:val="18"/>
        </w:rPr>
        <w:t>Situations particulières liées à la mobilité</w:t>
      </w:r>
    </w:p>
    <w:p w14:paraId="64E8380A" w14:textId="5C70CBC0" w:rsidR="00722BC6" w:rsidRPr="00BB1CFC" w:rsidRDefault="00722BC6" w:rsidP="00BB1CFC">
      <w:pPr>
        <w:spacing w:before="120"/>
        <w:jc w:val="both"/>
        <w:rPr>
          <w:rFonts w:ascii="Marianne" w:hAnsi="Marianne" w:cs="Arial"/>
          <w:b/>
          <w:sz w:val="18"/>
          <w:szCs w:val="18"/>
        </w:rPr>
      </w:pPr>
      <w:r w:rsidRPr="00BB1CFC">
        <w:rPr>
          <w:rFonts w:ascii="Marianne" w:hAnsi="Marianne" w:cs="Arial"/>
          <w:b/>
          <w:sz w:val="18"/>
          <w:szCs w:val="18"/>
        </w:rPr>
        <w:t>Agents concernés par une mesure de carte scolaire</w:t>
      </w:r>
    </w:p>
    <w:p w14:paraId="6490B7F6" w14:textId="4366B0AC" w:rsidR="00724A78" w:rsidRPr="001509F9" w:rsidRDefault="00722BC6" w:rsidP="00722BC6">
      <w:pPr>
        <w:spacing w:before="120"/>
        <w:jc w:val="both"/>
        <w:rPr>
          <w:rFonts w:ascii="Marianne" w:hAnsi="Marianne" w:cs="Arial"/>
          <w:color w:val="auto"/>
          <w:sz w:val="18"/>
          <w:szCs w:val="18"/>
        </w:rPr>
      </w:pPr>
      <w:r w:rsidRPr="001509F9">
        <w:rPr>
          <w:rFonts w:ascii="Marianne" w:hAnsi="Marianne" w:cs="Arial"/>
          <w:color w:val="auto"/>
          <w:sz w:val="18"/>
          <w:szCs w:val="18"/>
        </w:rPr>
        <w:t>Leur situation est examinée dans le cadre de la campagne de mutations intra-académique ou à gestion déconcentrée. Il est rappelé que ces agents, qui auront dû être informés de la mesure de carte avant la fin de la phase de formulation des vœux dans le cadre des opérations de mutations qui les concerne, bénéficient d'une priorité de réaffectation</w:t>
      </w:r>
      <w:r w:rsidR="00724A78" w:rsidRPr="001509F9">
        <w:rPr>
          <w:rFonts w:ascii="Marianne" w:hAnsi="Marianne" w:cs="Arial"/>
          <w:color w:val="auto"/>
          <w:sz w:val="18"/>
          <w:szCs w:val="18"/>
        </w:rPr>
        <w:t>.</w:t>
      </w:r>
    </w:p>
    <w:p w14:paraId="33440DA9" w14:textId="4724F7F2" w:rsidR="00722BC6" w:rsidRPr="001509F9" w:rsidRDefault="00722BC6" w:rsidP="00722BC6">
      <w:pPr>
        <w:spacing w:before="120"/>
        <w:jc w:val="both"/>
        <w:rPr>
          <w:rFonts w:ascii="Marianne" w:hAnsi="Marianne" w:cs="Arial"/>
          <w:color w:val="auto"/>
          <w:sz w:val="18"/>
          <w:szCs w:val="18"/>
        </w:rPr>
      </w:pPr>
      <w:r w:rsidRPr="001509F9">
        <w:rPr>
          <w:rFonts w:ascii="Marianne" w:hAnsi="Marianne" w:cs="Arial"/>
          <w:color w:val="auto"/>
          <w:sz w:val="18"/>
          <w:szCs w:val="18"/>
        </w:rPr>
        <w:t>Dans le cas d'une notification d'une mesure de carte scolaire intervenue après la phase de formulation des vœux, l'agent formulera sa demande sous forme manuscrite. Le principe de protection des travailleurs handicapés au regard des mesures de carte scolaire est respecté : un examen au cas par cas est préconisé en lien avec le médecin de prévention qui indiquera, en fonction de la nature du handicap et de ses besoins de compensation, s'il y a nécessité de maintenir l'agent dans l'établissement.</w:t>
      </w:r>
    </w:p>
    <w:p w14:paraId="7048D84D" w14:textId="65E21168" w:rsidR="00CD7341" w:rsidRPr="001509F9" w:rsidRDefault="00CD7341" w:rsidP="00722BC6">
      <w:pPr>
        <w:spacing w:before="120"/>
        <w:jc w:val="both"/>
        <w:rPr>
          <w:rFonts w:ascii="Marianne" w:hAnsi="Marianne" w:cs="Arial"/>
          <w:color w:val="auto"/>
          <w:sz w:val="18"/>
          <w:szCs w:val="18"/>
        </w:rPr>
      </w:pPr>
    </w:p>
    <w:p w14:paraId="5E2F60A8" w14:textId="2D45F71D" w:rsidR="003067C9" w:rsidRPr="001509F9" w:rsidRDefault="003067C9"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D</w:t>
      </w:r>
      <w:r w:rsidR="005E2BE3" w:rsidRPr="001509F9">
        <w:rPr>
          <w:rFonts w:ascii="Marianne" w:eastAsia="Times New Roman" w:hAnsi="Marianne" w:cs="Arial"/>
          <w:color w:val="auto"/>
          <w:sz w:val="18"/>
          <w:szCs w:val="18"/>
        </w:rPr>
        <w:t xml:space="preserve">emandes de mutation, </w:t>
      </w:r>
      <w:r w:rsidR="005E2BE3" w:rsidRPr="001509F9">
        <w:rPr>
          <w:rFonts w:ascii="Marianne" w:eastAsia="Times New Roman" w:hAnsi="Marianne" w:cs="Arial"/>
          <w:b/>
          <w:color w:val="auto"/>
          <w:sz w:val="18"/>
          <w:szCs w:val="18"/>
        </w:rPr>
        <w:t>liées à une situation de famille</w:t>
      </w:r>
      <w:r w:rsidR="005E2BE3" w:rsidRPr="001509F9">
        <w:rPr>
          <w:rFonts w:ascii="Marianne" w:eastAsia="Times New Roman" w:hAnsi="Marianne" w:cs="Arial"/>
          <w:color w:val="auto"/>
          <w:sz w:val="18"/>
          <w:szCs w:val="18"/>
        </w:rPr>
        <w:t xml:space="preserve"> : rapprochement du lieu de vie du ou des enfants mineurs à charge (dont l’exercice de l</w:t>
      </w:r>
      <w:r w:rsidRPr="001509F9">
        <w:rPr>
          <w:rFonts w:ascii="Marianne" w:eastAsia="Times New Roman" w:hAnsi="Marianne" w:cs="Arial"/>
          <w:color w:val="auto"/>
          <w:sz w:val="18"/>
          <w:szCs w:val="18"/>
        </w:rPr>
        <w:t>’autorité parentale conjointe)</w:t>
      </w:r>
    </w:p>
    <w:p w14:paraId="64303C8B" w14:textId="40CF588A" w:rsidR="005E2BE3" w:rsidRPr="001509F9" w:rsidRDefault="003067C9"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C</w:t>
      </w:r>
      <w:r w:rsidR="005E2BE3" w:rsidRPr="001509F9">
        <w:rPr>
          <w:rFonts w:ascii="Marianne" w:eastAsia="Times New Roman" w:hAnsi="Marianne" w:cs="Arial"/>
          <w:color w:val="auto"/>
          <w:sz w:val="18"/>
          <w:szCs w:val="18"/>
        </w:rPr>
        <w:t xml:space="preserve">ette notion s’apprécie comme suit : </w:t>
      </w:r>
      <w:r w:rsidRPr="001509F9">
        <w:rPr>
          <w:rFonts w:ascii="Marianne" w:eastAsia="Times New Roman" w:hAnsi="Marianne" w:cs="Arial"/>
          <w:color w:val="auto"/>
          <w:sz w:val="18"/>
          <w:szCs w:val="18"/>
        </w:rPr>
        <w:t>a</w:t>
      </w:r>
      <w:r w:rsidR="005E2BE3" w:rsidRPr="001509F9">
        <w:rPr>
          <w:rFonts w:ascii="Marianne" w:eastAsia="Times New Roman" w:hAnsi="Marianne" w:cs="Arial"/>
          <w:color w:val="auto"/>
          <w:sz w:val="18"/>
          <w:szCs w:val="18"/>
        </w:rPr>
        <w:t>fin d’assurer une meilleure articulation entre vie professionnelle et personnelle, il est tenu compte de la situation de famille des agents sollicitant une mobilité quel que soit le motif de demande de mutation (priorité légale ou non) et en particulier lorsque l’agent dispose d’enfant(s) mineur(s) à sa charge.</w:t>
      </w:r>
    </w:p>
    <w:p w14:paraId="6D847255" w14:textId="77777777" w:rsidR="00B85CB1" w:rsidRPr="001509F9" w:rsidRDefault="00B85CB1" w:rsidP="003067C9">
      <w:pPr>
        <w:jc w:val="both"/>
        <w:rPr>
          <w:rFonts w:ascii="Marianne" w:eastAsia="Times New Roman" w:hAnsi="Marianne" w:cs="Arial"/>
          <w:color w:val="auto"/>
          <w:sz w:val="18"/>
          <w:szCs w:val="18"/>
        </w:rPr>
      </w:pPr>
    </w:p>
    <w:p w14:paraId="3FCFBC09" w14:textId="77777777" w:rsidR="005E2BE3" w:rsidRPr="001509F9" w:rsidRDefault="005E2BE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Ce critère a pour finalité de prendre en considération la situation de famille des couples mariés ou pacsés disposant d’adresses professionnelles situées dans le même département et ayant à charge un ou des enfants mineurs, mais également la situation de parents divorcés ou séparés ayant à charge des enfants mineurs.</w:t>
      </w:r>
    </w:p>
    <w:p w14:paraId="1A86541A" w14:textId="1DCF1C46" w:rsidR="005E2BE3" w:rsidRPr="001509F9" w:rsidRDefault="005E2BE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lastRenderedPageBreak/>
        <w:t>Seront pris en compte comme enfant(s) à charge, le(s) seul(s) enfant(s) mineur(s) de l’agent sollicitant une demande de mutation.</w:t>
      </w:r>
    </w:p>
    <w:p w14:paraId="2D7C6167" w14:textId="77777777" w:rsidR="00B85CB1" w:rsidRPr="001509F9" w:rsidRDefault="00B85CB1" w:rsidP="003067C9">
      <w:pPr>
        <w:jc w:val="both"/>
        <w:rPr>
          <w:rFonts w:ascii="Marianne" w:eastAsia="Times New Roman" w:hAnsi="Marianne" w:cs="Arial"/>
          <w:color w:val="auto"/>
          <w:sz w:val="18"/>
          <w:szCs w:val="18"/>
        </w:rPr>
      </w:pPr>
    </w:p>
    <w:p w14:paraId="1CC181AD" w14:textId="4E29ABE2" w:rsidR="005E2BE3" w:rsidRPr="001509F9" w:rsidRDefault="005E2BE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 xml:space="preserve">Un enfant est considéré à charge jusqu’à ses 18 ans, la condition d’âge des enfants étant appréciée au 1er septembre de l’année N. </w:t>
      </w:r>
    </w:p>
    <w:p w14:paraId="2FB3EA6C" w14:textId="77777777" w:rsidR="00B85CB1" w:rsidRPr="001509F9" w:rsidRDefault="00B85CB1" w:rsidP="003067C9">
      <w:pPr>
        <w:jc w:val="both"/>
        <w:rPr>
          <w:rFonts w:ascii="Marianne" w:eastAsia="Times New Roman" w:hAnsi="Marianne" w:cs="Arial"/>
          <w:color w:val="auto"/>
          <w:sz w:val="18"/>
          <w:szCs w:val="18"/>
        </w:rPr>
      </w:pPr>
    </w:p>
    <w:p w14:paraId="508C5B0D" w14:textId="7B0C2D1C" w:rsidR="005E2BE3" w:rsidRPr="001509F9" w:rsidRDefault="005E2BE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 xml:space="preserve">Les demandes formulées au titre </w:t>
      </w:r>
      <w:r w:rsidR="0047201C" w:rsidRPr="001509F9">
        <w:rPr>
          <w:rFonts w:ascii="Marianne" w:eastAsia="Times New Roman" w:hAnsi="Marianne" w:cs="Arial"/>
          <w:color w:val="auto"/>
          <w:sz w:val="18"/>
          <w:szCs w:val="18"/>
        </w:rPr>
        <w:t xml:space="preserve">de </w:t>
      </w:r>
      <w:r w:rsidRPr="001509F9">
        <w:rPr>
          <w:rFonts w:ascii="Marianne" w:eastAsia="Times New Roman" w:hAnsi="Marianne" w:cs="Arial"/>
          <w:color w:val="auto"/>
          <w:sz w:val="18"/>
          <w:szCs w:val="18"/>
        </w:rPr>
        <w:t xml:space="preserve">l’exercice de l’autorité parentale conjointe doivent avoir pour objet de </w:t>
      </w:r>
      <w:r w:rsidR="00B14A7A" w:rsidRPr="001509F9">
        <w:rPr>
          <w:rFonts w:ascii="Marianne" w:eastAsia="Times New Roman" w:hAnsi="Marianne" w:cs="Arial"/>
          <w:color w:val="auto"/>
          <w:sz w:val="18"/>
          <w:szCs w:val="18"/>
        </w:rPr>
        <w:t>favoriser :</w:t>
      </w:r>
      <w:r w:rsidRPr="001509F9">
        <w:rPr>
          <w:rFonts w:ascii="Marianne" w:eastAsia="Times New Roman" w:hAnsi="Marianne" w:cs="Arial"/>
          <w:color w:val="auto"/>
          <w:sz w:val="18"/>
          <w:szCs w:val="18"/>
        </w:rPr>
        <w:t xml:space="preserve"> </w:t>
      </w:r>
    </w:p>
    <w:p w14:paraId="36168A5B" w14:textId="066A5D64" w:rsidR="005E2BE3" w:rsidRPr="001509F9" w:rsidRDefault="005E2BE3" w:rsidP="003067C9">
      <w:pPr>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 xml:space="preserve">- le rapprochement des parents mariés ou pacsés, exerçant conjointement l’autorité parentale et disposant d’adresses professionnelles situées dans le même </w:t>
      </w:r>
      <w:r w:rsidR="00B14A7A" w:rsidRPr="001509F9">
        <w:rPr>
          <w:rFonts w:ascii="Marianne" w:eastAsia="Times New Roman" w:hAnsi="Marianne" w:cs="Arial"/>
          <w:color w:val="auto"/>
          <w:sz w:val="18"/>
          <w:szCs w:val="18"/>
        </w:rPr>
        <w:t>département ;</w:t>
      </w:r>
    </w:p>
    <w:p w14:paraId="7388157E" w14:textId="3A53A610" w:rsidR="005E2BE3" w:rsidRPr="001509F9" w:rsidRDefault="005E2BE3" w:rsidP="003067C9">
      <w:pPr>
        <w:jc w:val="both"/>
        <w:rPr>
          <w:rFonts w:ascii="Marianne" w:eastAsia="Times New Roman" w:hAnsi="Marianne"/>
          <w:color w:val="auto"/>
          <w:sz w:val="18"/>
          <w:szCs w:val="18"/>
        </w:rPr>
      </w:pPr>
      <w:r w:rsidRPr="001509F9">
        <w:rPr>
          <w:rFonts w:ascii="Marianne" w:eastAsia="Times New Roman" w:hAnsi="Marianne" w:cs="Arial"/>
          <w:color w:val="auto"/>
          <w:sz w:val="18"/>
          <w:szCs w:val="18"/>
        </w:rPr>
        <w:t>-l’alternance de résidence de l’enfant au domicile de chacun des parents (garde alternée), les droits de visite et d’hébergement du parent dont la résidence de l’enfant n’est pas fixée à son domicile.</w:t>
      </w:r>
    </w:p>
    <w:p w14:paraId="7EAE7951" w14:textId="77777777" w:rsidR="005E2BE3" w:rsidRPr="001509F9" w:rsidRDefault="005E2BE3" w:rsidP="003067C9">
      <w:pPr>
        <w:spacing w:before="120"/>
        <w:jc w:val="both"/>
        <w:rPr>
          <w:rFonts w:ascii="Marianne" w:eastAsia="Times New Roman" w:hAnsi="Marianne" w:cs="Arial"/>
          <w:color w:val="auto"/>
          <w:sz w:val="18"/>
          <w:szCs w:val="18"/>
        </w:rPr>
      </w:pPr>
      <w:r w:rsidRPr="001509F9">
        <w:rPr>
          <w:rFonts w:ascii="Marianne" w:eastAsia="Times New Roman" w:hAnsi="Marianne" w:cs="Arial"/>
          <w:color w:val="auto"/>
          <w:sz w:val="18"/>
          <w:szCs w:val="18"/>
        </w:rPr>
        <w:t>Cette notion s’applique également aux concubins ayant des enfants mineurs à charge, à condition de justifier leur résidence commune (certificat de concubinage, attestation de vie commune, factures...).</w:t>
      </w:r>
    </w:p>
    <w:p w14:paraId="52CB7EE8" w14:textId="7EE9BB7D" w:rsidR="00BB1CFC" w:rsidRPr="001509F9" w:rsidRDefault="005E2BE3" w:rsidP="00722BC6">
      <w:pPr>
        <w:spacing w:before="120"/>
        <w:jc w:val="both"/>
        <w:rPr>
          <w:rFonts w:ascii="Marianne" w:hAnsi="Marianne" w:cs="Arial"/>
          <w:color w:val="auto"/>
          <w:sz w:val="18"/>
          <w:szCs w:val="18"/>
        </w:rPr>
      </w:pPr>
      <w:r w:rsidRPr="001509F9">
        <w:rPr>
          <w:rFonts w:ascii="Marianne" w:eastAsia="Times New Roman" w:hAnsi="Marianne" w:cs="Arial"/>
          <w:color w:val="auto"/>
          <w:sz w:val="18"/>
          <w:szCs w:val="18"/>
        </w:rPr>
        <w:t>Les demandes formulées au titre de l’autorité parentale exclusive doivent avoir pour objet de faciliter la situation des personnes exerçant seules l’autorité parentale. (</w:t>
      </w:r>
      <w:r w:rsidR="00B14A7A" w:rsidRPr="001509F9">
        <w:rPr>
          <w:rFonts w:ascii="Marianne" w:eastAsia="Times New Roman" w:hAnsi="Marianne" w:cs="Arial"/>
          <w:color w:val="auto"/>
          <w:sz w:val="18"/>
          <w:szCs w:val="18"/>
        </w:rPr>
        <w:t>Facilité</w:t>
      </w:r>
      <w:r w:rsidRPr="001509F9">
        <w:rPr>
          <w:rFonts w:ascii="Marianne" w:eastAsia="Times New Roman" w:hAnsi="Marianne" w:cs="Arial"/>
          <w:color w:val="auto"/>
          <w:sz w:val="18"/>
          <w:szCs w:val="18"/>
        </w:rPr>
        <w:t xml:space="preserve"> de garde quelle qu’en soit la nature, proximité de la famille...) et doit être motivée par l’amélioration des conditions de vie de l’enfant.</w:t>
      </w:r>
    </w:p>
    <w:p w14:paraId="0EFD451F" w14:textId="4B184775" w:rsidR="00722BC6" w:rsidRPr="00BB1CFC" w:rsidRDefault="00722BC6" w:rsidP="00722BC6">
      <w:pPr>
        <w:spacing w:before="120"/>
        <w:jc w:val="both"/>
        <w:rPr>
          <w:rFonts w:ascii="Marianne" w:hAnsi="Marianne" w:cs="Arial"/>
          <w:b/>
          <w:sz w:val="18"/>
          <w:szCs w:val="18"/>
          <w:u w:val="single"/>
        </w:rPr>
      </w:pPr>
      <w:r w:rsidRPr="00BB1CFC">
        <w:rPr>
          <w:rFonts w:ascii="Marianne" w:hAnsi="Marianne" w:cs="Arial"/>
          <w:b/>
          <w:sz w:val="18"/>
          <w:szCs w:val="18"/>
        </w:rPr>
        <w:t>Agents en situation de réintégration après disponibilité, congé de longue durée ou détachement</w:t>
      </w:r>
      <w:r w:rsidR="00E303A1" w:rsidRPr="00BB1CFC">
        <w:rPr>
          <w:rFonts w:ascii="Marianne" w:hAnsi="Marianne" w:cs="Arial"/>
          <w:b/>
          <w:sz w:val="18"/>
          <w:szCs w:val="18"/>
        </w:rPr>
        <w:t xml:space="preserve"> </w:t>
      </w:r>
      <w:r w:rsidR="00E303A1" w:rsidRPr="00BB1CFC">
        <w:rPr>
          <w:rFonts w:ascii="Marianne" w:hAnsi="Marianne" w:cs="Arial"/>
          <w:b/>
          <w:sz w:val="18"/>
          <w:szCs w:val="18"/>
          <w:u w:val="single"/>
        </w:rPr>
        <w:t>dont la date de prise de poste correspond à la rentrée scolaire.</w:t>
      </w:r>
    </w:p>
    <w:p w14:paraId="3FEAA27A" w14:textId="1B617959" w:rsidR="00722BC6" w:rsidRPr="00E45D0C" w:rsidRDefault="00722BC6" w:rsidP="00722BC6">
      <w:pPr>
        <w:spacing w:before="120"/>
        <w:jc w:val="both"/>
        <w:rPr>
          <w:rFonts w:ascii="Marianne" w:hAnsi="Marianne" w:cs="Arial"/>
          <w:sz w:val="18"/>
          <w:szCs w:val="18"/>
        </w:rPr>
      </w:pPr>
      <w:r w:rsidRPr="00E45D0C">
        <w:rPr>
          <w:rFonts w:ascii="Marianne" w:hAnsi="Marianne" w:cs="Arial"/>
          <w:sz w:val="18"/>
          <w:szCs w:val="18"/>
        </w:rPr>
        <w:t xml:space="preserve">Il est rappelé que la réintégration à l'issue d'une période de détachement, de disponibilité ou de congé de longue durée ne constitue pas une mutation, mais un acte de gestion qui précède les opérations </w:t>
      </w:r>
      <w:r w:rsidR="0086721D" w:rsidRPr="00E45D0C">
        <w:rPr>
          <w:rFonts w:ascii="Marianne" w:hAnsi="Marianne" w:cs="Arial"/>
          <w:sz w:val="18"/>
          <w:szCs w:val="18"/>
        </w:rPr>
        <w:t xml:space="preserve">de </w:t>
      </w:r>
      <w:r w:rsidRPr="00E45D0C">
        <w:rPr>
          <w:rFonts w:ascii="Marianne" w:hAnsi="Marianne" w:cs="Arial"/>
          <w:sz w:val="18"/>
          <w:szCs w:val="18"/>
        </w:rPr>
        <w:t>mutation stricto sensu.</w:t>
      </w:r>
    </w:p>
    <w:p w14:paraId="509F0D62" w14:textId="52BD9355" w:rsidR="00B75A4C" w:rsidRPr="00E45D0C" w:rsidRDefault="001D4C41" w:rsidP="00722BC6">
      <w:pPr>
        <w:spacing w:before="120"/>
        <w:jc w:val="both"/>
        <w:rPr>
          <w:rFonts w:ascii="Marianne" w:hAnsi="Marianne" w:cs="Arial"/>
          <w:sz w:val="18"/>
          <w:szCs w:val="18"/>
        </w:rPr>
      </w:pPr>
      <w:r w:rsidRPr="00E45D0C">
        <w:rPr>
          <w:rFonts w:ascii="Marianne" w:hAnsi="Marianne" w:cs="Arial"/>
          <w:sz w:val="18"/>
          <w:szCs w:val="18"/>
        </w:rPr>
        <w:t>S</w:t>
      </w:r>
      <w:r w:rsidR="00722BC6" w:rsidRPr="00E45D0C">
        <w:rPr>
          <w:rFonts w:ascii="Marianne" w:hAnsi="Marianne" w:cs="Arial"/>
          <w:sz w:val="18"/>
          <w:szCs w:val="18"/>
        </w:rPr>
        <w:t>i les personnels ATSS souhaitent être réintégrés</w:t>
      </w:r>
      <w:r w:rsidRPr="00E45D0C">
        <w:rPr>
          <w:rFonts w:ascii="Marianne" w:hAnsi="Marianne" w:cs="Arial"/>
          <w:sz w:val="18"/>
          <w:szCs w:val="18"/>
        </w:rPr>
        <w:t>, ils</w:t>
      </w:r>
      <w:r w:rsidR="00722BC6" w:rsidRPr="00E45D0C">
        <w:rPr>
          <w:rFonts w:ascii="Marianne" w:hAnsi="Marianne" w:cs="Arial"/>
          <w:sz w:val="18"/>
          <w:szCs w:val="18"/>
        </w:rPr>
        <w:t xml:space="preserve"> </w:t>
      </w:r>
      <w:r w:rsidR="00B75A4C" w:rsidRPr="00E45D0C">
        <w:rPr>
          <w:rFonts w:ascii="Marianne" w:hAnsi="Marianne" w:cs="Arial"/>
          <w:sz w:val="18"/>
          <w:szCs w:val="18"/>
        </w:rPr>
        <w:t xml:space="preserve">doivent </w:t>
      </w:r>
      <w:r w:rsidRPr="00E45D0C">
        <w:rPr>
          <w:rFonts w:ascii="Marianne" w:hAnsi="Marianne" w:cs="Arial"/>
          <w:sz w:val="18"/>
          <w:szCs w:val="18"/>
        </w:rPr>
        <w:t xml:space="preserve">au préalable </w:t>
      </w:r>
      <w:r w:rsidR="00B75A4C" w:rsidRPr="00E45D0C">
        <w:rPr>
          <w:rFonts w:ascii="Marianne" w:hAnsi="Marianne" w:cs="Arial"/>
          <w:sz w:val="18"/>
          <w:szCs w:val="18"/>
        </w:rPr>
        <w:t>le faire savoir à l’administration dans la mesure où ils ne sont plus titulaires d’un poste.</w:t>
      </w:r>
    </w:p>
    <w:p w14:paraId="225B242B" w14:textId="77777777" w:rsidR="00B75A4C" w:rsidRPr="00E45D0C" w:rsidRDefault="00B75A4C" w:rsidP="00722BC6">
      <w:pPr>
        <w:spacing w:before="120"/>
        <w:jc w:val="both"/>
        <w:rPr>
          <w:rFonts w:ascii="Marianne" w:hAnsi="Marianne" w:cs="Arial"/>
          <w:sz w:val="18"/>
          <w:szCs w:val="18"/>
        </w:rPr>
      </w:pPr>
      <w:r w:rsidRPr="00E45D0C">
        <w:rPr>
          <w:rFonts w:ascii="Marianne" w:hAnsi="Marianne" w:cs="Arial"/>
          <w:sz w:val="18"/>
          <w:szCs w:val="18"/>
        </w:rPr>
        <w:t>Lorsque la date d’effet de la demande de réintégration coïncide avec la rentrée scolaire, les personnels sont invités à participer aux opérations de mobilité via AMIA afin de faire connaitre leurs vœux préférentiels d’affectation.</w:t>
      </w:r>
    </w:p>
    <w:p w14:paraId="06C3438F" w14:textId="7FDD3E66" w:rsidR="00722BC6" w:rsidRPr="00E45D0C" w:rsidRDefault="00B75A4C" w:rsidP="00722BC6">
      <w:pPr>
        <w:spacing w:before="120"/>
        <w:jc w:val="both"/>
        <w:rPr>
          <w:rFonts w:ascii="Marianne" w:hAnsi="Marianne" w:cs="Arial"/>
          <w:sz w:val="18"/>
          <w:szCs w:val="18"/>
        </w:rPr>
      </w:pPr>
      <w:r w:rsidRPr="00E45D0C">
        <w:rPr>
          <w:rFonts w:ascii="Marianne" w:hAnsi="Marianne" w:cs="Arial"/>
          <w:sz w:val="18"/>
          <w:szCs w:val="18"/>
        </w:rPr>
        <w:t>Par ailleurs, l</w:t>
      </w:r>
      <w:r w:rsidR="00722BC6" w:rsidRPr="00E45D0C">
        <w:rPr>
          <w:rFonts w:ascii="Marianne" w:hAnsi="Marianne" w:cs="Arial"/>
          <w:sz w:val="18"/>
          <w:szCs w:val="18"/>
        </w:rPr>
        <w:t>es AAE arrivant au terme de leur période de détachement sur emploi fonctionnel, sont invités, sous réserve de compatibilité avec les calendriers de gestion, le cas échéant par anticipation, soit à participer à la campagne de mutations intra-académique de leur dernière académie d'affectation en qualité d'AAE, dite académie d'origine, soit à participer à la campagne de muta</w:t>
      </w:r>
      <w:r w:rsidR="00CD7341">
        <w:rPr>
          <w:rFonts w:ascii="Marianne" w:hAnsi="Marianne" w:cs="Arial"/>
          <w:sz w:val="18"/>
          <w:szCs w:val="18"/>
        </w:rPr>
        <w:t>tions des AAE pilotée par la DGRH</w:t>
      </w:r>
      <w:r w:rsidR="00722BC6" w:rsidRPr="00E45D0C">
        <w:rPr>
          <w:rFonts w:ascii="Marianne" w:hAnsi="Marianne" w:cs="Arial"/>
          <w:sz w:val="18"/>
          <w:szCs w:val="18"/>
        </w:rPr>
        <w:t>.</w:t>
      </w:r>
    </w:p>
    <w:p w14:paraId="7D2CB3E3" w14:textId="6F853017" w:rsidR="00722BC6" w:rsidRPr="00E45D0C" w:rsidRDefault="00722BC6" w:rsidP="00722BC6">
      <w:pPr>
        <w:spacing w:before="120"/>
        <w:jc w:val="both"/>
        <w:rPr>
          <w:rFonts w:ascii="Marianne" w:hAnsi="Marianne" w:cs="Arial"/>
          <w:sz w:val="18"/>
          <w:szCs w:val="18"/>
        </w:rPr>
      </w:pPr>
      <w:r w:rsidRPr="00E45D0C">
        <w:rPr>
          <w:rFonts w:ascii="Marianne" w:hAnsi="Marianne" w:cs="Arial"/>
          <w:sz w:val="18"/>
          <w:szCs w:val="18"/>
        </w:rPr>
        <w:t xml:space="preserve"> </w:t>
      </w:r>
    </w:p>
    <w:p w14:paraId="36FDF9D6" w14:textId="77777777" w:rsidR="00722BC6" w:rsidRPr="00BB1CFC" w:rsidRDefault="00722BC6" w:rsidP="00722BC6">
      <w:pPr>
        <w:spacing w:before="120"/>
        <w:jc w:val="both"/>
        <w:rPr>
          <w:rFonts w:ascii="Marianne" w:hAnsi="Marianne" w:cs="Arial"/>
          <w:b/>
          <w:sz w:val="18"/>
          <w:szCs w:val="18"/>
        </w:rPr>
      </w:pPr>
      <w:r w:rsidRPr="00BB1CFC">
        <w:rPr>
          <w:rFonts w:ascii="Marianne" w:hAnsi="Marianne" w:cs="Arial"/>
          <w:b/>
          <w:sz w:val="18"/>
          <w:szCs w:val="18"/>
        </w:rPr>
        <w:t>Précisions relatives aux :</w:t>
      </w:r>
    </w:p>
    <w:p w14:paraId="48664FA6" w14:textId="63DC6241" w:rsidR="00722BC6" w:rsidRPr="00E45D0C" w:rsidRDefault="00722BC6" w:rsidP="00722BC6">
      <w:pPr>
        <w:spacing w:before="120"/>
        <w:jc w:val="both"/>
        <w:rPr>
          <w:rFonts w:ascii="Marianne" w:hAnsi="Marianne" w:cs="Arial"/>
          <w:sz w:val="18"/>
          <w:szCs w:val="18"/>
        </w:rPr>
      </w:pPr>
      <w:r w:rsidRPr="00E45D0C">
        <w:rPr>
          <w:rFonts w:ascii="Marianne" w:hAnsi="Marianne" w:cs="Arial"/>
          <w:sz w:val="18"/>
          <w:szCs w:val="18"/>
        </w:rPr>
        <w:t>-</w:t>
      </w:r>
      <w:r w:rsidR="00BB1CFC">
        <w:rPr>
          <w:rFonts w:ascii="Marianne" w:hAnsi="Marianne" w:cs="Arial"/>
          <w:sz w:val="18"/>
          <w:szCs w:val="18"/>
        </w:rPr>
        <w:t xml:space="preserve"> </w:t>
      </w:r>
      <w:r w:rsidR="00BB1CFC" w:rsidRPr="00BB1CFC">
        <w:rPr>
          <w:rFonts w:ascii="Marianne" w:hAnsi="Marianne" w:cs="Arial"/>
          <w:b/>
          <w:sz w:val="18"/>
          <w:szCs w:val="18"/>
        </w:rPr>
        <w:t>R</w:t>
      </w:r>
      <w:r w:rsidRPr="00BB1CFC">
        <w:rPr>
          <w:rFonts w:ascii="Marianne" w:hAnsi="Marianne" w:cs="Arial"/>
          <w:b/>
          <w:sz w:val="18"/>
          <w:szCs w:val="18"/>
        </w:rPr>
        <w:t>éintégrations après un congé longue durée (CLD)</w:t>
      </w:r>
      <w:r w:rsidR="00BB1CFC">
        <w:rPr>
          <w:rFonts w:ascii="Marianne" w:hAnsi="Marianne" w:cs="Arial"/>
          <w:b/>
          <w:sz w:val="18"/>
          <w:szCs w:val="18"/>
        </w:rPr>
        <w:t xml:space="preserve"> </w:t>
      </w:r>
      <w:r w:rsidRPr="00E45D0C">
        <w:rPr>
          <w:rFonts w:ascii="Marianne" w:hAnsi="Marianne" w:cs="Arial"/>
          <w:sz w:val="18"/>
          <w:szCs w:val="18"/>
        </w:rPr>
        <w:t>: il est rappelé que l'avis favorable du comité médical compétent est requis.</w:t>
      </w:r>
    </w:p>
    <w:p w14:paraId="180A6308" w14:textId="0945081D" w:rsidR="00722BC6" w:rsidRPr="00E45D0C" w:rsidRDefault="00722BC6" w:rsidP="00722BC6">
      <w:pPr>
        <w:spacing w:before="120"/>
        <w:jc w:val="both"/>
        <w:rPr>
          <w:rFonts w:ascii="Marianne" w:hAnsi="Marianne" w:cs="Arial"/>
          <w:sz w:val="18"/>
          <w:szCs w:val="18"/>
        </w:rPr>
      </w:pPr>
      <w:r w:rsidRPr="00BB1CFC">
        <w:rPr>
          <w:rFonts w:ascii="Marianne" w:hAnsi="Marianne" w:cs="Arial"/>
          <w:b/>
          <w:sz w:val="18"/>
          <w:szCs w:val="18"/>
        </w:rPr>
        <w:t>-</w:t>
      </w:r>
      <w:r w:rsidR="00BB1CFC" w:rsidRPr="00BB1CFC">
        <w:rPr>
          <w:rFonts w:ascii="Marianne" w:hAnsi="Marianne" w:cs="Arial"/>
          <w:b/>
          <w:sz w:val="18"/>
          <w:szCs w:val="18"/>
        </w:rPr>
        <w:t xml:space="preserve"> R</w:t>
      </w:r>
      <w:r w:rsidRPr="00BB1CFC">
        <w:rPr>
          <w:rFonts w:ascii="Marianne" w:hAnsi="Marianne" w:cs="Arial"/>
          <w:b/>
          <w:sz w:val="18"/>
          <w:szCs w:val="18"/>
        </w:rPr>
        <w:t>éintégrations après disponibilité</w:t>
      </w:r>
      <w:r w:rsidRPr="00E45D0C">
        <w:rPr>
          <w:rFonts w:ascii="Marianne" w:hAnsi="Marianne" w:cs="Arial"/>
          <w:sz w:val="18"/>
          <w:szCs w:val="18"/>
        </w:rPr>
        <w:t xml:space="preserve"> : il est exigé un certificat médical d'aptitude physique, établi par un médecin agréé, attestant de l'aptitude physique de l'agent à exercer ses fonctions, en application des dispositions de l'article 49 du décret n° 85-986 du 16 septembre 1985 modifié.</w:t>
      </w:r>
    </w:p>
    <w:p w14:paraId="711574F4" w14:textId="77777777" w:rsidR="00D53585" w:rsidRPr="00E45D0C" w:rsidRDefault="00D53585" w:rsidP="00722BC6">
      <w:pPr>
        <w:spacing w:before="120"/>
        <w:jc w:val="both"/>
        <w:rPr>
          <w:rFonts w:ascii="Marianne" w:hAnsi="Marianne" w:cs="Arial"/>
          <w:sz w:val="18"/>
          <w:szCs w:val="18"/>
        </w:rPr>
      </w:pPr>
    </w:p>
    <w:p w14:paraId="67E6F9F2" w14:textId="401497EF" w:rsidR="00722BC6" w:rsidRPr="00BB1CFC" w:rsidRDefault="00722BC6" w:rsidP="00722BC6">
      <w:pPr>
        <w:spacing w:before="120"/>
        <w:jc w:val="both"/>
        <w:rPr>
          <w:rFonts w:ascii="Marianne" w:hAnsi="Marianne" w:cs="Arial"/>
          <w:b/>
          <w:sz w:val="18"/>
          <w:szCs w:val="18"/>
        </w:rPr>
      </w:pPr>
      <w:r w:rsidRPr="00BB1CFC">
        <w:rPr>
          <w:rFonts w:ascii="Marianne" w:hAnsi="Marianne" w:cs="Arial"/>
          <w:b/>
          <w:sz w:val="18"/>
          <w:szCs w:val="18"/>
        </w:rPr>
        <w:t>Aide à la mobilité des conjoints de militaires</w:t>
      </w:r>
    </w:p>
    <w:p w14:paraId="432C1BBB" w14:textId="645BBCF0" w:rsidR="0035185D" w:rsidRPr="00E45D0C" w:rsidRDefault="00722BC6" w:rsidP="00722BC6">
      <w:pPr>
        <w:spacing w:before="120"/>
        <w:jc w:val="both"/>
        <w:rPr>
          <w:rFonts w:ascii="Marianne" w:hAnsi="Marianne" w:cs="Arial"/>
          <w:sz w:val="18"/>
          <w:szCs w:val="18"/>
        </w:rPr>
      </w:pPr>
      <w:r w:rsidRPr="00E45D0C">
        <w:rPr>
          <w:rFonts w:ascii="Marianne" w:hAnsi="Marianne" w:cs="Arial"/>
          <w:sz w:val="18"/>
          <w:szCs w:val="18"/>
        </w:rPr>
        <w:t>Dans le cadre de la mise en œuvre du plan d'accompagnement des familles et d'amélioration des conditions de vie des militaires, le ministère de l'éducation nationale, de la jeunesse et des sports s'est engagé à examiner la manière dont les personnels ATSS conjoints de militaires, pourraient rejoindre, dans la mesure du possible, une affection proche de celle du militaire muté.</w:t>
      </w:r>
      <w:r w:rsidR="00683A1A" w:rsidRPr="00E45D0C">
        <w:rPr>
          <w:rFonts w:ascii="Marianne" w:hAnsi="Marianne" w:cs="Arial"/>
          <w:sz w:val="18"/>
          <w:szCs w:val="18"/>
        </w:rPr>
        <w:t xml:space="preserve"> </w:t>
      </w:r>
      <w:r w:rsidRPr="00E45D0C">
        <w:rPr>
          <w:rFonts w:ascii="Marianne" w:hAnsi="Marianne" w:cs="Arial"/>
          <w:sz w:val="18"/>
          <w:szCs w:val="18"/>
        </w:rPr>
        <w:t xml:space="preserve">Une attention particulière est donc portée à ce type de situation. </w:t>
      </w:r>
    </w:p>
    <w:p w14:paraId="30D6A998" w14:textId="77777777" w:rsidR="00BB1CFC" w:rsidRDefault="00BB1CFC" w:rsidP="00722BC6">
      <w:pPr>
        <w:spacing w:before="120"/>
        <w:jc w:val="both"/>
        <w:rPr>
          <w:rFonts w:ascii="Marianne" w:hAnsi="Marianne" w:cs="Arial"/>
          <w:b/>
          <w:sz w:val="18"/>
          <w:szCs w:val="18"/>
        </w:rPr>
      </w:pPr>
    </w:p>
    <w:p w14:paraId="47F35E6E" w14:textId="38550612" w:rsidR="00722BC6" w:rsidRPr="00BB1CFC" w:rsidRDefault="00722BC6" w:rsidP="00722BC6">
      <w:pPr>
        <w:spacing w:before="120"/>
        <w:jc w:val="both"/>
        <w:rPr>
          <w:rFonts w:ascii="Marianne" w:hAnsi="Marianne" w:cs="Arial"/>
          <w:b/>
          <w:sz w:val="18"/>
          <w:szCs w:val="18"/>
        </w:rPr>
      </w:pPr>
      <w:r w:rsidRPr="00BB1CFC">
        <w:rPr>
          <w:rFonts w:ascii="Marianne" w:hAnsi="Marianne" w:cs="Arial"/>
          <w:b/>
          <w:sz w:val="18"/>
          <w:szCs w:val="18"/>
        </w:rPr>
        <w:t>Situation des stagiaires</w:t>
      </w:r>
    </w:p>
    <w:p w14:paraId="1D9B65BF" w14:textId="48BBE54A" w:rsidR="00722BC6" w:rsidRPr="00E45D0C" w:rsidRDefault="00722BC6" w:rsidP="00722BC6">
      <w:pPr>
        <w:spacing w:before="120"/>
        <w:jc w:val="both"/>
        <w:rPr>
          <w:rFonts w:ascii="Marianne" w:hAnsi="Marianne" w:cs="Arial"/>
          <w:sz w:val="18"/>
          <w:szCs w:val="18"/>
        </w:rPr>
      </w:pPr>
      <w:r w:rsidRPr="00E45D0C">
        <w:rPr>
          <w:rFonts w:ascii="Marianne" w:hAnsi="Marianne" w:cs="Arial"/>
          <w:sz w:val="18"/>
          <w:szCs w:val="18"/>
        </w:rPr>
        <w:t>Les agents stagiaires ne peuvent pas participer aux campagnes annuelles de mutations, réservées aux seuls titulaires du corps. Pour autant, ce principe ne doit pas faire obstacle à l'examen ponctuel de situations individuelles particulières, notamment lorsque l'agent est susceptible de bénéficier d'une priorité légale de mutation.</w:t>
      </w:r>
    </w:p>
    <w:p w14:paraId="5FE8A594" w14:textId="77777777" w:rsidR="00D53585" w:rsidRPr="00E45D0C" w:rsidRDefault="00D53585" w:rsidP="00722BC6">
      <w:pPr>
        <w:spacing w:before="120"/>
        <w:jc w:val="both"/>
        <w:rPr>
          <w:rFonts w:ascii="Marianne" w:hAnsi="Marianne" w:cs="Arial"/>
          <w:sz w:val="18"/>
          <w:szCs w:val="18"/>
        </w:rPr>
      </w:pPr>
    </w:p>
    <w:p w14:paraId="6C96FB6D" w14:textId="77777777" w:rsidR="00722BC6" w:rsidRPr="00BB1CFC" w:rsidRDefault="00722BC6" w:rsidP="00722BC6">
      <w:pPr>
        <w:spacing w:before="120"/>
        <w:jc w:val="both"/>
        <w:rPr>
          <w:rFonts w:ascii="Marianne" w:hAnsi="Marianne" w:cs="Arial"/>
          <w:b/>
          <w:sz w:val="18"/>
          <w:szCs w:val="18"/>
        </w:rPr>
      </w:pPr>
      <w:r w:rsidRPr="00BB1CFC">
        <w:rPr>
          <w:rFonts w:ascii="Marianne" w:hAnsi="Marianne" w:cs="Arial"/>
          <w:b/>
          <w:sz w:val="18"/>
          <w:szCs w:val="18"/>
        </w:rPr>
        <w:t>Mutation conditionnelle</w:t>
      </w:r>
    </w:p>
    <w:p w14:paraId="2D88A739" w14:textId="412EB2A6" w:rsidR="00722BC6" w:rsidRDefault="00722BC6" w:rsidP="004C203B">
      <w:pPr>
        <w:spacing w:before="120"/>
        <w:jc w:val="both"/>
        <w:rPr>
          <w:rFonts w:ascii="Marianne" w:hAnsi="Marianne" w:cs="Arial"/>
          <w:sz w:val="18"/>
          <w:szCs w:val="18"/>
        </w:rPr>
      </w:pPr>
      <w:r w:rsidRPr="00E45D0C">
        <w:rPr>
          <w:rFonts w:ascii="Marianne" w:hAnsi="Marianne" w:cs="Arial"/>
          <w:sz w:val="18"/>
          <w:szCs w:val="18"/>
        </w:rPr>
        <w:t xml:space="preserve">Sont considérées comme demandes de mutations conditionnelles, les demandes liées exclusivement à la situation professionnelle du conjoint ou du partenaire de Pacs. </w:t>
      </w:r>
    </w:p>
    <w:p w14:paraId="378856A8" w14:textId="158A8B51" w:rsidR="002C1A1F" w:rsidRDefault="002C1A1F" w:rsidP="004C203B">
      <w:pPr>
        <w:spacing w:before="120"/>
        <w:jc w:val="both"/>
        <w:rPr>
          <w:rFonts w:ascii="Marianne" w:hAnsi="Marianne" w:cs="Arial"/>
          <w:sz w:val="18"/>
          <w:szCs w:val="18"/>
        </w:rPr>
      </w:pPr>
    </w:p>
    <w:p w14:paraId="7F0F6DA6" w14:textId="77777777" w:rsidR="002C1A1F" w:rsidRPr="00E45D0C" w:rsidRDefault="002C1A1F" w:rsidP="004C203B">
      <w:pPr>
        <w:spacing w:before="120"/>
        <w:jc w:val="both"/>
        <w:rPr>
          <w:rFonts w:ascii="Marianne" w:hAnsi="Marianne" w:cs="Arial"/>
          <w:sz w:val="18"/>
          <w:szCs w:val="18"/>
        </w:rPr>
      </w:pPr>
    </w:p>
    <w:p w14:paraId="6CDCBA29" w14:textId="23962B4A" w:rsidR="00C960AB" w:rsidRPr="00E45D0C" w:rsidRDefault="00C960AB" w:rsidP="004C203B">
      <w:pPr>
        <w:spacing w:before="120"/>
        <w:jc w:val="both"/>
        <w:rPr>
          <w:rFonts w:ascii="Marianne" w:hAnsi="Marianne" w:cs="Arial"/>
          <w:sz w:val="18"/>
          <w:szCs w:val="18"/>
        </w:rPr>
      </w:pPr>
    </w:p>
    <w:p w14:paraId="64B74993" w14:textId="3856483A" w:rsidR="004C203B" w:rsidRPr="00E45D0C" w:rsidRDefault="007D7917" w:rsidP="007D7917">
      <w:pPr>
        <w:spacing w:before="120" w:after="200" w:line="276" w:lineRule="auto"/>
        <w:contextualSpacing/>
        <w:jc w:val="both"/>
        <w:rPr>
          <w:rFonts w:ascii="Marianne" w:hAnsi="Marianne" w:cs="Arial"/>
          <w:b/>
          <w:sz w:val="18"/>
          <w:szCs w:val="18"/>
          <w:u w:val="single"/>
        </w:rPr>
      </w:pPr>
      <w:r w:rsidRPr="00E45D0C">
        <w:rPr>
          <w:rFonts w:ascii="Marianne" w:hAnsi="Marianne" w:cs="Arial"/>
          <w:b/>
          <w:sz w:val="18"/>
          <w:szCs w:val="18"/>
          <w:u w:val="single"/>
        </w:rPr>
        <w:t>II.</w:t>
      </w:r>
      <w:r w:rsidR="001D4C41" w:rsidRPr="00E45D0C">
        <w:rPr>
          <w:rFonts w:ascii="Marianne" w:hAnsi="Marianne" w:cs="Arial"/>
          <w:b/>
          <w:sz w:val="18"/>
          <w:szCs w:val="18"/>
          <w:u w:val="single"/>
        </w:rPr>
        <w:t>3</w:t>
      </w:r>
      <w:r w:rsidRPr="00E45D0C">
        <w:rPr>
          <w:rFonts w:ascii="Marianne" w:hAnsi="Marianne" w:cs="Arial"/>
          <w:b/>
          <w:sz w:val="18"/>
          <w:szCs w:val="18"/>
          <w:u w:val="single"/>
        </w:rPr>
        <w:t xml:space="preserve">- </w:t>
      </w:r>
      <w:r w:rsidR="004C203B" w:rsidRPr="00E45D0C">
        <w:rPr>
          <w:rFonts w:ascii="Marianne" w:hAnsi="Marianne" w:cs="Arial"/>
          <w:b/>
          <w:sz w:val="18"/>
          <w:szCs w:val="18"/>
          <w:u w:val="single"/>
        </w:rPr>
        <w:t>Les mutations au fil de l’eau sur des postes à profil</w:t>
      </w:r>
    </w:p>
    <w:p w14:paraId="065D54F8" w14:textId="77777777" w:rsidR="007D7917" w:rsidRPr="00E45D0C" w:rsidRDefault="007D7917" w:rsidP="007D7917">
      <w:pPr>
        <w:spacing w:before="120" w:after="200" w:line="276" w:lineRule="auto"/>
        <w:contextualSpacing/>
        <w:jc w:val="both"/>
        <w:rPr>
          <w:rFonts w:ascii="Marianne" w:hAnsi="Marianne" w:cs="Arial"/>
          <w:b/>
          <w:sz w:val="18"/>
          <w:szCs w:val="18"/>
        </w:rPr>
      </w:pPr>
    </w:p>
    <w:p w14:paraId="668E7B72" w14:textId="32B0ADB8" w:rsidR="004C203B" w:rsidRPr="001509F9" w:rsidRDefault="004C203B" w:rsidP="004C203B">
      <w:pPr>
        <w:spacing w:before="120"/>
        <w:jc w:val="both"/>
        <w:rPr>
          <w:rFonts w:ascii="Marianne" w:hAnsi="Marianne" w:cs="Arial"/>
          <w:color w:val="auto"/>
          <w:sz w:val="18"/>
          <w:szCs w:val="18"/>
        </w:rPr>
      </w:pPr>
      <w:r w:rsidRPr="00E45D0C">
        <w:rPr>
          <w:rFonts w:ascii="Marianne" w:hAnsi="Marianne" w:cs="Arial"/>
          <w:sz w:val="18"/>
          <w:szCs w:val="18"/>
        </w:rPr>
        <w:lastRenderedPageBreak/>
        <w:t xml:space="preserve">Les agents peuvent être amenés à effectuer au sein du </w:t>
      </w:r>
      <w:r w:rsidR="00FE516A" w:rsidRPr="00C81CDC">
        <w:rPr>
          <w:rFonts w:ascii="Marianne" w:hAnsi="Marianne" w:cs="Arial"/>
          <w:sz w:val="18"/>
          <w:szCs w:val="18"/>
        </w:rPr>
        <w:t>MENJ</w:t>
      </w:r>
      <w:r w:rsidRPr="00C81CDC">
        <w:rPr>
          <w:rFonts w:ascii="Marianne" w:hAnsi="Marianne" w:cs="Arial"/>
          <w:sz w:val="18"/>
          <w:szCs w:val="18"/>
        </w:rPr>
        <w:t xml:space="preserve"> une demande</w:t>
      </w:r>
      <w:r w:rsidRPr="00E45D0C">
        <w:rPr>
          <w:rFonts w:ascii="Marianne" w:hAnsi="Marianne" w:cs="Arial"/>
          <w:sz w:val="18"/>
          <w:szCs w:val="18"/>
        </w:rPr>
        <w:t xml:space="preserve"> de mutation en candidatant sur des postes publiés sur le site place de l’emploi </w:t>
      </w:r>
      <w:r w:rsidRPr="006C77AB">
        <w:rPr>
          <w:rFonts w:ascii="Marianne" w:hAnsi="Marianne" w:cs="Arial"/>
          <w:sz w:val="18"/>
          <w:szCs w:val="18"/>
        </w:rPr>
        <w:t>public (PEP)</w:t>
      </w:r>
      <w:r w:rsidR="00895AF7" w:rsidRPr="006C77AB">
        <w:rPr>
          <w:rFonts w:ascii="Marianne" w:hAnsi="Marianne" w:cs="Arial"/>
          <w:sz w:val="18"/>
          <w:szCs w:val="18"/>
        </w:rPr>
        <w:t xml:space="preserve"> </w:t>
      </w:r>
      <w:r w:rsidR="00683A1A" w:rsidRPr="001509F9">
        <w:rPr>
          <w:rFonts w:ascii="Marianne" w:hAnsi="Marianne" w:cs="Arial"/>
          <w:color w:val="auto"/>
          <w:sz w:val="18"/>
          <w:szCs w:val="18"/>
        </w:rPr>
        <w:t>ou sur les autres bourses à l’emploi utilisées par l’académie (BAE réservées aux personnels ITRF)</w:t>
      </w:r>
      <w:r w:rsidRPr="001509F9">
        <w:rPr>
          <w:rFonts w:ascii="Marianne" w:hAnsi="Marianne" w:cs="Arial"/>
          <w:color w:val="auto"/>
          <w:sz w:val="18"/>
          <w:szCs w:val="18"/>
        </w:rPr>
        <w:t>. En effet, les particularités de certains postes nécessitent des procédures spécifiques de sélection des personnels afin de favoriser la bonne adéquation entre les exigences du poste et les compétences du candidat.</w:t>
      </w:r>
    </w:p>
    <w:p w14:paraId="699FC680" w14:textId="7DC687CC" w:rsidR="004867B9" w:rsidRPr="001509F9" w:rsidRDefault="004867B9" w:rsidP="004C203B">
      <w:pPr>
        <w:spacing w:before="120"/>
        <w:jc w:val="both"/>
        <w:rPr>
          <w:rFonts w:ascii="Marianne" w:hAnsi="Marianne" w:cs="Arial"/>
          <w:color w:val="auto"/>
          <w:sz w:val="18"/>
          <w:szCs w:val="18"/>
        </w:rPr>
      </w:pPr>
      <w:r w:rsidRPr="001509F9">
        <w:rPr>
          <w:rFonts w:ascii="Marianne" w:hAnsi="Marianne" w:cs="Arial"/>
          <w:color w:val="auto"/>
          <w:sz w:val="18"/>
          <w:szCs w:val="18"/>
        </w:rPr>
        <w:t>Par ailleurs, l’utilisation de la PEP permet de gérer les vacances de postes et donc les mobilités tout au long de l’année.</w:t>
      </w:r>
    </w:p>
    <w:p w14:paraId="45CF121D" w14:textId="49C69B88" w:rsidR="00C960AB" w:rsidRPr="00E45D0C" w:rsidRDefault="004C203B" w:rsidP="006163AE">
      <w:pPr>
        <w:pStyle w:val="Paragraphedeliste"/>
        <w:jc w:val="both"/>
        <w:rPr>
          <w:rFonts w:ascii="Marianne" w:hAnsi="Marianne" w:cs="Arial"/>
          <w:sz w:val="18"/>
          <w:szCs w:val="18"/>
        </w:rPr>
      </w:pPr>
      <w:r w:rsidRPr="001509F9">
        <w:rPr>
          <w:rFonts w:ascii="Marianne" w:hAnsi="Marianne" w:cs="Arial"/>
          <w:color w:val="auto"/>
          <w:sz w:val="18"/>
          <w:szCs w:val="18"/>
        </w:rPr>
        <w:t xml:space="preserve">Dans ce cadre, </w:t>
      </w:r>
      <w:r w:rsidR="00834ADF" w:rsidRPr="001509F9">
        <w:rPr>
          <w:rFonts w:ascii="Marianne" w:hAnsi="Marianne" w:cs="Arial"/>
          <w:color w:val="auto"/>
          <w:sz w:val="18"/>
          <w:szCs w:val="18"/>
        </w:rPr>
        <w:t>l’administration veille</w:t>
      </w:r>
      <w:r w:rsidRPr="001509F9">
        <w:rPr>
          <w:rFonts w:ascii="Marianne" w:hAnsi="Marianne" w:cs="Arial"/>
          <w:color w:val="auto"/>
          <w:sz w:val="18"/>
          <w:szCs w:val="18"/>
        </w:rPr>
        <w:t xml:space="preserve"> néanmoins au respect des priorités légales et, le cas échéant, des critères </w:t>
      </w:r>
      <w:r w:rsidRPr="00E45D0C">
        <w:rPr>
          <w:rFonts w:ascii="Marianne" w:hAnsi="Marianne" w:cs="Arial"/>
          <w:sz w:val="18"/>
          <w:szCs w:val="18"/>
        </w:rPr>
        <w:t xml:space="preserve">subsidiaires supplémentaires ci-dessus évoqués. </w:t>
      </w:r>
    </w:p>
    <w:p w14:paraId="6337A89C" w14:textId="492FB211" w:rsidR="004C203B" w:rsidRPr="00E45D0C" w:rsidRDefault="004C203B" w:rsidP="004C203B">
      <w:pPr>
        <w:spacing w:before="120"/>
        <w:jc w:val="both"/>
        <w:rPr>
          <w:rFonts w:ascii="Marianne" w:hAnsi="Marianne" w:cs="Arial"/>
          <w:sz w:val="18"/>
          <w:szCs w:val="18"/>
        </w:rPr>
      </w:pPr>
      <w:r w:rsidRPr="00E45D0C">
        <w:rPr>
          <w:rFonts w:ascii="Marianne" w:hAnsi="Marianne" w:cs="Arial"/>
          <w:sz w:val="18"/>
          <w:szCs w:val="18"/>
        </w:rPr>
        <w:t>Pour la mise en œuvre de ces procédures, il est demandé aux services</w:t>
      </w:r>
      <w:r w:rsidRPr="00E45D0C">
        <w:rPr>
          <w:rFonts w:ascii="Calibri" w:hAnsi="Calibri" w:cs="Calibri"/>
          <w:sz w:val="18"/>
          <w:szCs w:val="18"/>
        </w:rPr>
        <w:t> </w:t>
      </w:r>
      <w:r w:rsidRPr="00E45D0C">
        <w:rPr>
          <w:rFonts w:ascii="Marianne" w:hAnsi="Marianne" w:cs="Arial"/>
          <w:sz w:val="18"/>
          <w:szCs w:val="18"/>
        </w:rPr>
        <w:t>:</w:t>
      </w:r>
    </w:p>
    <w:p w14:paraId="694C5432"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d’accuser réception de l’ensemble des candidatures reçues</w:t>
      </w:r>
      <w:r w:rsidRPr="00E45D0C">
        <w:rPr>
          <w:rFonts w:ascii="Calibri" w:hAnsi="Calibri" w:cs="Calibri"/>
          <w:sz w:val="18"/>
          <w:szCs w:val="18"/>
        </w:rPr>
        <w:t> </w:t>
      </w:r>
      <w:r w:rsidRPr="00E45D0C">
        <w:rPr>
          <w:rFonts w:ascii="Marianne" w:hAnsi="Marianne" w:cs="Arial"/>
          <w:sz w:val="18"/>
          <w:szCs w:val="18"/>
        </w:rPr>
        <w:t xml:space="preserve">; </w:t>
      </w:r>
    </w:p>
    <w:p w14:paraId="3046E5BF"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de conduire des entretiens de manière collégiale</w:t>
      </w:r>
      <w:r w:rsidRPr="00E45D0C">
        <w:rPr>
          <w:rFonts w:ascii="Calibri" w:hAnsi="Calibri" w:cs="Calibri"/>
          <w:sz w:val="18"/>
          <w:szCs w:val="18"/>
        </w:rPr>
        <w:t> </w:t>
      </w:r>
      <w:r w:rsidRPr="00E45D0C">
        <w:rPr>
          <w:rFonts w:ascii="Marianne" w:hAnsi="Marianne" w:cs="Arial"/>
          <w:sz w:val="18"/>
          <w:szCs w:val="18"/>
        </w:rPr>
        <w:t>;</w:t>
      </w:r>
    </w:p>
    <w:p w14:paraId="2AE89339"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de recevoir de manière systématique les agents qui bénéficient d’une priorité légale</w:t>
      </w:r>
      <w:r w:rsidRPr="00E45D0C">
        <w:rPr>
          <w:rFonts w:ascii="Calibri" w:hAnsi="Calibri" w:cs="Calibri"/>
          <w:sz w:val="18"/>
          <w:szCs w:val="18"/>
        </w:rPr>
        <w:t> </w:t>
      </w:r>
      <w:r w:rsidRPr="00E45D0C">
        <w:rPr>
          <w:rFonts w:ascii="Marianne" w:hAnsi="Marianne" w:cs="Arial"/>
          <w:sz w:val="18"/>
          <w:szCs w:val="18"/>
        </w:rPr>
        <w:t>;</w:t>
      </w:r>
    </w:p>
    <w:p w14:paraId="3764CC72"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à profil égal, de retenir le candidat bénéficiant d’une telle priorité</w:t>
      </w:r>
      <w:r w:rsidRPr="00E45D0C">
        <w:rPr>
          <w:rFonts w:ascii="Calibri" w:hAnsi="Calibri" w:cs="Calibri"/>
          <w:sz w:val="18"/>
          <w:szCs w:val="18"/>
        </w:rPr>
        <w:t> </w:t>
      </w:r>
      <w:r w:rsidRPr="00E45D0C">
        <w:rPr>
          <w:rFonts w:ascii="Marianne" w:hAnsi="Marianne" w:cs="Arial"/>
          <w:sz w:val="18"/>
          <w:szCs w:val="18"/>
        </w:rPr>
        <w:t>;</w:t>
      </w:r>
    </w:p>
    <w:p w14:paraId="310409FB"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de compléter une fiche de suivi permettant notamment d’objectiver le choix du candidat retenu</w:t>
      </w:r>
      <w:r w:rsidRPr="00E45D0C">
        <w:rPr>
          <w:rFonts w:ascii="Calibri" w:hAnsi="Calibri" w:cs="Calibri"/>
          <w:sz w:val="18"/>
          <w:szCs w:val="18"/>
        </w:rPr>
        <w:t> </w:t>
      </w:r>
      <w:r w:rsidRPr="00E45D0C">
        <w:rPr>
          <w:rFonts w:ascii="Marianne" w:hAnsi="Marianne" w:cs="Arial"/>
          <w:sz w:val="18"/>
          <w:szCs w:val="18"/>
        </w:rPr>
        <w:t>;</w:t>
      </w:r>
    </w:p>
    <w:p w14:paraId="02FFB07D" w14:textId="77777777" w:rsidR="004C203B" w:rsidRPr="00E45D0C" w:rsidRDefault="004C203B" w:rsidP="00AF6531">
      <w:pPr>
        <w:pStyle w:val="Paragraphedeliste"/>
        <w:numPr>
          <w:ilvl w:val="0"/>
          <w:numId w:val="1"/>
        </w:numPr>
        <w:spacing w:before="0" w:beforeAutospacing="0" w:after="0" w:afterAutospacing="0" w:line="240" w:lineRule="exact"/>
        <w:ind w:left="714" w:hanging="357"/>
        <w:contextualSpacing/>
        <w:jc w:val="both"/>
        <w:rPr>
          <w:rFonts w:ascii="Marianne" w:hAnsi="Marianne" w:cs="Arial"/>
          <w:sz w:val="18"/>
          <w:szCs w:val="18"/>
        </w:rPr>
      </w:pPr>
      <w:r w:rsidRPr="00E45D0C">
        <w:rPr>
          <w:rFonts w:ascii="Marianne" w:hAnsi="Marianne" w:cs="Arial"/>
          <w:sz w:val="18"/>
          <w:szCs w:val="18"/>
        </w:rPr>
        <w:t>d’adresser un courrier de réponse à l’ensemble des candidats.</w:t>
      </w:r>
    </w:p>
    <w:p w14:paraId="0B836701" w14:textId="77777777" w:rsidR="007D7917" w:rsidRPr="00E45D0C" w:rsidRDefault="007D7917" w:rsidP="007D7917">
      <w:pPr>
        <w:spacing w:before="120" w:after="200" w:line="276" w:lineRule="auto"/>
        <w:contextualSpacing/>
        <w:jc w:val="both"/>
        <w:rPr>
          <w:rFonts w:ascii="Marianne" w:hAnsi="Marianne" w:cs="Arial"/>
          <w:b/>
          <w:sz w:val="18"/>
          <w:szCs w:val="18"/>
        </w:rPr>
      </w:pPr>
    </w:p>
    <w:p w14:paraId="0E8DE86E" w14:textId="6E8E9570" w:rsidR="004C203B" w:rsidRPr="00E45D0C" w:rsidRDefault="007D7917" w:rsidP="007D7917">
      <w:pPr>
        <w:spacing w:before="120" w:after="200" w:line="276" w:lineRule="auto"/>
        <w:contextualSpacing/>
        <w:jc w:val="both"/>
        <w:rPr>
          <w:rFonts w:ascii="Marianne" w:hAnsi="Marianne" w:cs="Arial"/>
          <w:b/>
          <w:sz w:val="18"/>
          <w:szCs w:val="18"/>
          <w:u w:val="single"/>
        </w:rPr>
      </w:pPr>
      <w:r w:rsidRPr="00E45D0C">
        <w:rPr>
          <w:rFonts w:ascii="Marianne" w:hAnsi="Marianne" w:cs="Arial"/>
          <w:b/>
          <w:sz w:val="18"/>
          <w:szCs w:val="18"/>
          <w:u w:val="single"/>
        </w:rPr>
        <w:t>II.</w:t>
      </w:r>
      <w:r w:rsidR="001D4C41" w:rsidRPr="00E45D0C">
        <w:rPr>
          <w:rFonts w:ascii="Marianne" w:hAnsi="Marianne" w:cs="Arial"/>
          <w:b/>
          <w:sz w:val="18"/>
          <w:szCs w:val="18"/>
          <w:u w:val="single"/>
        </w:rPr>
        <w:t>4</w:t>
      </w:r>
      <w:r w:rsidRPr="00E45D0C">
        <w:rPr>
          <w:rFonts w:ascii="Marianne" w:hAnsi="Marianne" w:cs="Arial"/>
          <w:b/>
          <w:sz w:val="18"/>
          <w:szCs w:val="18"/>
          <w:u w:val="single"/>
        </w:rPr>
        <w:t>-</w:t>
      </w:r>
      <w:r w:rsidR="00B1189D" w:rsidRPr="00E45D0C">
        <w:rPr>
          <w:rFonts w:ascii="Marianne" w:hAnsi="Marianne" w:cs="Arial"/>
          <w:b/>
          <w:sz w:val="18"/>
          <w:szCs w:val="18"/>
          <w:u w:val="single"/>
        </w:rPr>
        <w:t xml:space="preserve"> </w:t>
      </w:r>
      <w:r w:rsidR="004C203B" w:rsidRPr="00E45D0C">
        <w:rPr>
          <w:rFonts w:ascii="Marianne" w:hAnsi="Marianne" w:cs="Arial"/>
          <w:b/>
          <w:sz w:val="18"/>
          <w:szCs w:val="18"/>
          <w:u w:val="single"/>
        </w:rPr>
        <w:t xml:space="preserve">L’examen des demandes de détachement </w:t>
      </w:r>
    </w:p>
    <w:p w14:paraId="3D02A0C1" w14:textId="77777777" w:rsidR="007D7917" w:rsidRPr="00E45D0C" w:rsidRDefault="007D7917" w:rsidP="007D7917">
      <w:pPr>
        <w:spacing w:before="120" w:after="200" w:line="276" w:lineRule="auto"/>
        <w:contextualSpacing/>
        <w:jc w:val="both"/>
        <w:rPr>
          <w:rFonts w:ascii="Marianne" w:hAnsi="Marianne" w:cs="Arial"/>
          <w:sz w:val="18"/>
          <w:szCs w:val="18"/>
        </w:rPr>
      </w:pPr>
    </w:p>
    <w:p w14:paraId="751A6F7E" w14:textId="75B751FB" w:rsidR="004C203B" w:rsidRPr="00BB1CFC" w:rsidRDefault="004C203B" w:rsidP="004C203B">
      <w:pPr>
        <w:spacing w:before="120"/>
        <w:jc w:val="both"/>
        <w:rPr>
          <w:rFonts w:ascii="Marianne" w:hAnsi="Marianne" w:cs="Arial"/>
          <w:sz w:val="18"/>
          <w:szCs w:val="18"/>
        </w:rPr>
      </w:pPr>
      <w:r w:rsidRPr="00BB1CFC">
        <w:rPr>
          <w:rFonts w:ascii="Marianne" w:hAnsi="Marianne" w:cs="Arial"/>
          <w:sz w:val="18"/>
          <w:szCs w:val="18"/>
        </w:rPr>
        <w:t>Les détachements sortants</w:t>
      </w:r>
      <w:r w:rsidR="00575E29" w:rsidRPr="00BB1CFC">
        <w:rPr>
          <w:rFonts w:ascii="Marianne" w:hAnsi="Marianne" w:cs="Arial"/>
          <w:sz w:val="18"/>
          <w:szCs w:val="18"/>
        </w:rPr>
        <w:t xml:space="preserve"> </w:t>
      </w:r>
      <w:r w:rsidRPr="00BB1CFC">
        <w:rPr>
          <w:rFonts w:ascii="Marianne" w:hAnsi="Marianne" w:cs="Arial"/>
          <w:sz w:val="18"/>
          <w:szCs w:val="18"/>
        </w:rPr>
        <w:t>constituent un autre levier de la mobilité à disposition des agents et contrib</w:t>
      </w:r>
      <w:r w:rsidR="00575E29" w:rsidRPr="00BB1CFC">
        <w:rPr>
          <w:rFonts w:ascii="Marianne" w:hAnsi="Marianne" w:cs="Arial"/>
          <w:sz w:val="18"/>
          <w:szCs w:val="18"/>
        </w:rPr>
        <w:t>uent au rayonnement de l’académie</w:t>
      </w:r>
      <w:r w:rsidRPr="00BB1CFC">
        <w:rPr>
          <w:rFonts w:ascii="Marianne" w:hAnsi="Marianne" w:cs="Arial"/>
          <w:sz w:val="18"/>
          <w:szCs w:val="18"/>
        </w:rPr>
        <w:t>.</w:t>
      </w:r>
      <w:r w:rsidR="00575E29" w:rsidRPr="00BB1CFC">
        <w:rPr>
          <w:rFonts w:ascii="Marianne" w:hAnsi="Marianne" w:cs="Arial"/>
          <w:sz w:val="18"/>
          <w:szCs w:val="18"/>
        </w:rPr>
        <w:t xml:space="preserve"> Les demandes sont adressées à l’administration par la voie hiérarchique et soumise</w:t>
      </w:r>
      <w:r w:rsidR="003067C9">
        <w:rPr>
          <w:rFonts w:ascii="Marianne" w:hAnsi="Marianne" w:cs="Arial"/>
          <w:sz w:val="18"/>
          <w:szCs w:val="18"/>
        </w:rPr>
        <w:t>s</w:t>
      </w:r>
      <w:r w:rsidR="00575E29" w:rsidRPr="00BB1CFC">
        <w:rPr>
          <w:rFonts w:ascii="Marianne" w:hAnsi="Marianne" w:cs="Arial"/>
          <w:sz w:val="18"/>
          <w:szCs w:val="18"/>
        </w:rPr>
        <w:t xml:space="preserve"> pour avis.</w:t>
      </w:r>
    </w:p>
    <w:p w14:paraId="636F986B" w14:textId="6572B25B" w:rsidR="0035185D" w:rsidRPr="00BB1CFC" w:rsidRDefault="0035185D" w:rsidP="004C203B">
      <w:pPr>
        <w:spacing w:before="120"/>
        <w:jc w:val="both"/>
        <w:rPr>
          <w:rFonts w:ascii="Marianne" w:hAnsi="Marianne" w:cs="Arial"/>
          <w:sz w:val="18"/>
          <w:szCs w:val="18"/>
        </w:rPr>
      </w:pPr>
      <w:r w:rsidRPr="00BB1CFC">
        <w:rPr>
          <w:rFonts w:ascii="Marianne" w:hAnsi="Marianne" w:cs="Arial"/>
          <w:sz w:val="18"/>
          <w:szCs w:val="18"/>
        </w:rPr>
        <w:t xml:space="preserve">La même durée de stabilité sur poste de 3 ans est </w:t>
      </w:r>
      <w:r w:rsidRPr="001509F9">
        <w:rPr>
          <w:rFonts w:ascii="Marianne" w:hAnsi="Marianne" w:cs="Arial"/>
          <w:b/>
          <w:sz w:val="18"/>
          <w:szCs w:val="18"/>
        </w:rPr>
        <w:t>préconisée</w:t>
      </w:r>
      <w:r w:rsidRPr="00BB1CFC">
        <w:rPr>
          <w:rFonts w:ascii="Marianne" w:hAnsi="Marianne" w:cs="Arial"/>
          <w:sz w:val="18"/>
          <w:szCs w:val="18"/>
        </w:rPr>
        <w:t xml:space="preserve"> avant tout projet de détachement sortant.</w:t>
      </w:r>
    </w:p>
    <w:p w14:paraId="4864B406" w14:textId="18FCC002" w:rsidR="004C203B" w:rsidRPr="00BB1CFC" w:rsidRDefault="004C203B" w:rsidP="004C203B">
      <w:pPr>
        <w:spacing w:before="120"/>
        <w:jc w:val="both"/>
        <w:rPr>
          <w:rFonts w:ascii="Marianne" w:hAnsi="Marianne" w:cs="Arial"/>
          <w:sz w:val="18"/>
          <w:szCs w:val="18"/>
        </w:rPr>
      </w:pPr>
      <w:r w:rsidRPr="00BB1CFC">
        <w:rPr>
          <w:rFonts w:ascii="Marianne" w:hAnsi="Marianne" w:cs="Arial"/>
          <w:sz w:val="18"/>
          <w:szCs w:val="18"/>
        </w:rPr>
        <w:t xml:space="preserve">Les détachements entrants permettent à des agents d’autres filières ou d’autres ministères ou d’une autre fonction publique de diversifier leur parcours professionnel et, pour certains d’entre eux </w:t>
      </w:r>
      <w:r w:rsidR="0035185D" w:rsidRPr="00BB1CFC">
        <w:rPr>
          <w:rFonts w:ascii="Marianne" w:hAnsi="Marianne" w:cs="Arial"/>
          <w:sz w:val="18"/>
          <w:szCs w:val="18"/>
        </w:rPr>
        <w:t>d’</w:t>
      </w:r>
      <w:r w:rsidRPr="00BB1CFC">
        <w:rPr>
          <w:rFonts w:ascii="Marianne" w:hAnsi="Marianne" w:cs="Arial"/>
          <w:sz w:val="18"/>
          <w:szCs w:val="18"/>
        </w:rPr>
        <w:t>engager une reconversion professionnelle pouvant les conduire à une intégration dans le corps d’accueil. Ils peuvent également permettre aux fonctionnaires reconnus inapte</w:t>
      </w:r>
      <w:r w:rsidR="003067C9">
        <w:rPr>
          <w:rFonts w:ascii="Marianne" w:hAnsi="Marianne" w:cs="Arial"/>
          <w:sz w:val="18"/>
          <w:szCs w:val="18"/>
        </w:rPr>
        <w:t>s</w:t>
      </w:r>
      <w:r w:rsidRPr="00BB1CFC">
        <w:rPr>
          <w:rFonts w:ascii="Marianne" w:hAnsi="Marianne" w:cs="Arial"/>
          <w:sz w:val="18"/>
          <w:szCs w:val="18"/>
        </w:rPr>
        <w:t xml:space="preserve"> à l’exercice de leurs fonctions d’être reclassés dans un autre corps. </w:t>
      </w:r>
    </w:p>
    <w:p w14:paraId="5A5B139C" w14:textId="0AD0C77D" w:rsidR="004C203B" w:rsidRPr="00E45D0C" w:rsidRDefault="004C203B" w:rsidP="004C203B">
      <w:pPr>
        <w:spacing w:before="120"/>
        <w:jc w:val="both"/>
        <w:rPr>
          <w:rFonts w:ascii="Marianne" w:hAnsi="Marianne" w:cs="Arial"/>
          <w:sz w:val="18"/>
          <w:szCs w:val="18"/>
        </w:rPr>
      </w:pPr>
      <w:r w:rsidRPr="00E45D0C">
        <w:rPr>
          <w:rFonts w:ascii="Marianne" w:hAnsi="Marianne" w:cs="Arial"/>
          <w:sz w:val="18"/>
          <w:szCs w:val="18"/>
        </w:rPr>
        <w:t>Ces détachements permettent d’élargir le</w:t>
      </w:r>
      <w:r w:rsidR="00575E29" w:rsidRPr="00E45D0C">
        <w:rPr>
          <w:rFonts w:ascii="Marianne" w:hAnsi="Marianne" w:cs="Arial"/>
          <w:sz w:val="18"/>
          <w:szCs w:val="18"/>
        </w:rPr>
        <w:t xml:space="preserve"> vivier de recrutement de l’académie.</w:t>
      </w:r>
    </w:p>
    <w:p w14:paraId="730C21CF" w14:textId="0CA1A215" w:rsidR="004C203B" w:rsidRPr="00E45D0C" w:rsidRDefault="004C203B" w:rsidP="004C203B">
      <w:pPr>
        <w:spacing w:before="120"/>
        <w:jc w:val="both"/>
        <w:rPr>
          <w:rFonts w:ascii="Marianne" w:hAnsi="Marianne" w:cs="Arial"/>
          <w:sz w:val="18"/>
          <w:szCs w:val="18"/>
        </w:rPr>
      </w:pPr>
      <w:r w:rsidRPr="00E45D0C">
        <w:rPr>
          <w:rFonts w:ascii="Marianne" w:hAnsi="Marianne" w:cs="Arial"/>
          <w:sz w:val="18"/>
          <w:szCs w:val="18"/>
        </w:rPr>
        <w:t>L’examen des demandes de détachement s’effectue au regard des besoins en emploi notamment à l’issue des concours et des campagnes annuelles de muta</w:t>
      </w:r>
      <w:r w:rsidR="00624BAB" w:rsidRPr="00E45D0C">
        <w:rPr>
          <w:rFonts w:ascii="Marianne" w:hAnsi="Marianne" w:cs="Arial"/>
          <w:sz w:val="18"/>
          <w:szCs w:val="18"/>
        </w:rPr>
        <w:t>tions des personnels titulaires</w:t>
      </w:r>
    </w:p>
    <w:p w14:paraId="23C40937" w14:textId="386DE5DE" w:rsidR="00612318" w:rsidRDefault="00612318" w:rsidP="004C203B">
      <w:pPr>
        <w:spacing w:before="120"/>
        <w:jc w:val="both"/>
        <w:rPr>
          <w:rFonts w:ascii="Marianne" w:hAnsi="Marianne" w:cs="Arial"/>
          <w:sz w:val="18"/>
          <w:szCs w:val="18"/>
        </w:rPr>
      </w:pPr>
    </w:p>
    <w:p w14:paraId="6B183603" w14:textId="77777777" w:rsidR="00B85CB1" w:rsidRPr="00E45D0C" w:rsidRDefault="00B85CB1" w:rsidP="004C203B">
      <w:pPr>
        <w:spacing w:before="120"/>
        <w:jc w:val="both"/>
        <w:rPr>
          <w:rFonts w:ascii="Marianne" w:hAnsi="Marianne" w:cs="Arial"/>
          <w:sz w:val="18"/>
          <w:szCs w:val="18"/>
        </w:rPr>
      </w:pPr>
    </w:p>
    <w:p w14:paraId="5FC27BF8" w14:textId="74C404B1" w:rsidR="004C203B" w:rsidRPr="00E45D0C" w:rsidRDefault="00DD60AE" w:rsidP="00DD60AE">
      <w:pPr>
        <w:spacing w:before="60" w:after="200" w:line="276" w:lineRule="auto"/>
        <w:contextualSpacing/>
        <w:rPr>
          <w:rFonts w:ascii="Marianne" w:hAnsi="Marianne" w:cs="Arial"/>
          <w:b/>
          <w:sz w:val="18"/>
          <w:szCs w:val="18"/>
          <w:u w:val="single"/>
        </w:rPr>
      </w:pPr>
      <w:r w:rsidRPr="00E45D0C">
        <w:rPr>
          <w:rFonts w:ascii="Marianne" w:hAnsi="Marianne" w:cs="Arial"/>
          <w:b/>
          <w:sz w:val="18"/>
          <w:szCs w:val="18"/>
          <w:u w:val="single"/>
        </w:rPr>
        <w:t>III-</w:t>
      </w:r>
      <w:r w:rsidR="00B1189D" w:rsidRPr="00E45D0C">
        <w:rPr>
          <w:rFonts w:ascii="Marianne" w:hAnsi="Marianne" w:cs="Arial"/>
          <w:b/>
          <w:sz w:val="18"/>
          <w:szCs w:val="18"/>
          <w:u w:val="single"/>
        </w:rPr>
        <w:t xml:space="preserve"> </w:t>
      </w:r>
      <w:r w:rsidR="004C203B" w:rsidRPr="00E45D0C">
        <w:rPr>
          <w:rFonts w:ascii="Marianne" w:hAnsi="Marianne" w:cs="Arial"/>
          <w:b/>
          <w:sz w:val="18"/>
          <w:szCs w:val="18"/>
          <w:u w:val="single"/>
        </w:rPr>
        <w:t>L’information</w:t>
      </w:r>
      <w:r w:rsidR="00972502" w:rsidRPr="00E45D0C">
        <w:rPr>
          <w:rFonts w:ascii="Marianne" w:hAnsi="Marianne" w:cs="Arial"/>
          <w:b/>
          <w:sz w:val="18"/>
          <w:szCs w:val="18"/>
          <w:u w:val="single"/>
        </w:rPr>
        <w:t xml:space="preserve"> et l’accompagnement des agents dans leur démarche de mobilité</w:t>
      </w:r>
    </w:p>
    <w:p w14:paraId="7CED9CE0" w14:textId="77777777" w:rsidR="00DD60AE" w:rsidRPr="00E45D0C" w:rsidRDefault="00DD60AE" w:rsidP="00DD60AE">
      <w:pPr>
        <w:spacing w:before="60" w:after="200" w:line="276" w:lineRule="auto"/>
        <w:contextualSpacing/>
        <w:rPr>
          <w:rFonts w:ascii="Marianne" w:hAnsi="Marianne" w:cs="Arial"/>
          <w:b/>
          <w:sz w:val="18"/>
          <w:szCs w:val="18"/>
          <w:u w:val="single"/>
        </w:rPr>
      </w:pPr>
    </w:p>
    <w:p w14:paraId="431ABD20" w14:textId="28E8E023" w:rsidR="004C203B" w:rsidRPr="00E45D0C" w:rsidRDefault="004C203B" w:rsidP="004C203B">
      <w:pPr>
        <w:jc w:val="both"/>
        <w:rPr>
          <w:rFonts w:ascii="Marianne" w:hAnsi="Marianne" w:cs="Arial"/>
          <w:sz w:val="18"/>
          <w:szCs w:val="18"/>
        </w:rPr>
      </w:pPr>
      <w:r w:rsidRPr="00E45D0C">
        <w:rPr>
          <w:rFonts w:ascii="Marianne" w:hAnsi="Marianne" w:cs="Arial"/>
          <w:sz w:val="18"/>
          <w:szCs w:val="18"/>
        </w:rPr>
        <w:t xml:space="preserve">Au-delà du site de publication de la PEP, </w:t>
      </w:r>
      <w:r w:rsidR="00D16318" w:rsidRPr="00E45D0C">
        <w:rPr>
          <w:rFonts w:ascii="Marianne" w:hAnsi="Marianne" w:cs="Arial"/>
          <w:sz w:val="18"/>
          <w:szCs w:val="18"/>
        </w:rPr>
        <w:t>l’académie</w:t>
      </w:r>
      <w:r w:rsidRPr="00E45D0C">
        <w:rPr>
          <w:rFonts w:ascii="Marianne" w:hAnsi="Marianne" w:cs="Arial"/>
          <w:sz w:val="18"/>
          <w:szCs w:val="18"/>
        </w:rPr>
        <w:t xml:space="preserve"> accompagne les personnels dans leurs projets individuels de mobilité et d’évolution professionnelle ou dans le cadre de leur reconversion. </w:t>
      </w:r>
    </w:p>
    <w:p w14:paraId="32A237A8" w14:textId="77777777" w:rsidR="00612318" w:rsidRPr="00E45D0C" w:rsidRDefault="00612318" w:rsidP="004C203B">
      <w:pPr>
        <w:jc w:val="both"/>
        <w:rPr>
          <w:rFonts w:ascii="Marianne" w:hAnsi="Marianne" w:cs="Arial"/>
          <w:sz w:val="18"/>
          <w:szCs w:val="18"/>
        </w:rPr>
      </w:pPr>
    </w:p>
    <w:p w14:paraId="73D63AE8" w14:textId="501E1581" w:rsidR="004C203B" w:rsidRPr="00E45D0C" w:rsidRDefault="006D242F" w:rsidP="004C203B">
      <w:pPr>
        <w:jc w:val="both"/>
        <w:rPr>
          <w:rFonts w:ascii="Marianne" w:hAnsi="Marianne" w:cs="Arial"/>
          <w:sz w:val="18"/>
          <w:szCs w:val="18"/>
        </w:rPr>
      </w:pPr>
      <w:r w:rsidRPr="00E45D0C">
        <w:rPr>
          <w:rFonts w:ascii="Marianne" w:hAnsi="Marianne" w:cs="Arial"/>
          <w:sz w:val="18"/>
          <w:szCs w:val="18"/>
        </w:rPr>
        <w:t xml:space="preserve">L’académie de Normandie </w:t>
      </w:r>
      <w:r w:rsidR="004C203B" w:rsidRPr="00E45D0C">
        <w:rPr>
          <w:rFonts w:ascii="Marianne" w:hAnsi="Marianne" w:cs="Arial"/>
          <w:sz w:val="18"/>
          <w:szCs w:val="18"/>
        </w:rPr>
        <w:t>organise la mobilité des personnels et veille à leur garantir, tout au long de ces procédures</w:t>
      </w:r>
      <w:r w:rsidR="00C701CE" w:rsidRPr="00E45D0C">
        <w:rPr>
          <w:rFonts w:ascii="Marianne" w:hAnsi="Marianne" w:cs="Arial"/>
          <w:sz w:val="18"/>
          <w:szCs w:val="18"/>
        </w:rPr>
        <w:t>,</w:t>
      </w:r>
      <w:r w:rsidR="004C203B" w:rsidRPr="00E45D0C">
        <w:rPr>
          <w:rFonts w:ascii="Marianne" w:hAnsi="Marianne" w:cs="Arial"/>
          <w:sz w:val="18"/>
          <w:szCs w:val="18"/>
        </w:rPr>
        <w:t xml:space="preserve"> la meilleure in</w:t>
      </w:r>
      <w:r w:rsidR="00972502" w:rsidRPr="00E45D0C">
        <w:rPr>
          <w:rFonts w:ascii="Marianne" w:hAnsi="Marianne" w:cs="Arial"/>
          <w:sz w:val="18"/>
          <w:szCs w:val="18"/>
        </w:rPr>
        <w:t xml:space="preserve">formation par </w:t>
      </w:r>
      <w:r w:rsidR="00C701CE" w:rsidRPr="00E45D0C">
        <w:rPr>
          <w:rFonts w:ascii="Marianne" w:hAnsi="Marianne" w:cs="Arial"/>
          <w:sz w:val="18"/>
          <w:szCs w:val="18"/>
        </w:rPr>
        <w:t>la mise en œuvre d’</w:t>
      </w:r>
      <w:r w:rsidR="00972502" w:rsidRPr="00E45D0C">
        <w:rPr>
          <w:rFonts w:ascii="Marianne" w:hAnsi="Marianne" w:cs="Arial"/>
          <w:sz w:val="18"/>
          <w:szCs w:val="18"/>
        </w:rPr>
        <w:t xml:space="preserve">un dispositif renforcé </w:t>
      </w:r>
      <w:r w:rsidR="00936090" w:rsidRPr="00E45D0C">
        <w:rPr>
          <w:rFonts w:ascii="Marianne" w:hAnsi="Marianne" w:cs="Arial"/>
          <w:sz w:val="18"/>
          <w:szCs w:val="18"/>
        </w:rPr>
        <w:t>d’accompagnement décliné en amont, pendant et après les processus de mobilité.</w:t>
      </w:r>
    </w:p>
    <w:p w14:paraId="6FACD1CC" w14:textId="1282BF87" w:rsidR="00936090" w:rsidRPr="00E45D0C" w:rsidRDefault="00936090" w:rsidP="004C203B">
      <w:pPr>
        <w:jc w:val="both"/>
        <w:rPr>
          <w:rFonts w:ascii="Marianne" w:hAnsi="Marianne" w:cs="Arial"/>
          <w:sz w:val="18"/>
          <w:szCs w:val="18"/>
        </w:rPr>
      </w:pPr>
    </w:p>
    <w:p w14:paraId="7C9EBEA7" w14:textId="6C988BB8" w:rsidR="004C203B" w:rsidRPr="00BB1CFC" w:rsidRDefault="004C203B" w:rsidP="004C203B">
      <w:pPr>
        <w:jc w:val="both"/>
        <w:rPr>
          <w:rFonts w:ascii="Marianne" w:hAnsi="Marianne" w:cs="Arial"/>
          <w:sz w:val="18"/>
          <w:szCs w:val="18"/>
        </w:rPr>
      </w:pPr>
      <w:r w:rsidRPr="00E45D0C">
        <w:rPr>
          <w:rFonts w:ascii="Marianne" w:hAnsi="Marianne" w:cs="Arial"/>
          <w:sz w:val="18"/>
          <w:szCs w:val="18"/>
        </w:rPr>
        <w:t xml:space="preserve">Les personnels ATSS accèdent ainsi aux </w:t>
      </w:r>
      <w:r w:rsidR="00F771B6" w:rsidRPr="00E45D0C">
        <w:rPr>
          <w:rFonts w:ascii="Marianne" w:hAnsi="Marianne" w:cs="Arial"/>
          <w:sz w:val="18"/>
          <w:szCs w:val="18"/>
        </w:rPr>
        <w:t>informations</w:t>
      </w:r>
      <w:r w:rsidRPr="00E45D0C">
        <w:rPr>
          <w:rFonts w:ascii="Marianne" w:hAnsi="Marianne" w:cs="Arial"/>
          <w:sz w:val="18"/>
          <w:szCs w:val="18"/>
        </w:rPr>
        <w:t xml:space="preserve"> utiles concernant les différents processus de </w:t>
      </w:r>
      <w:r w:rsidRPr="00BB1CFC">
        <w:rPr>
          <w:rFonts w:ascii="Marianne" w:hAnsi="Marianne" w:cs="Arial"/>
          <w:sz w:val="18"/>
          <w:szCs w:val="18"/>
        </w:rPr>
        <w:t xml:space="preserve">mobilité et les pièces à fournir pour le traitement de leur demande de mutation via la note </w:t>
      </w:r>
      <w:r w:rsidR="006D242F" w:rsidRPr="00BB1CFC">
        <w:rPr>
          <w:rFonts w:ascii="Marianne" w:hAnsi="Marianne" w:cs="Arial"/>
          <w:sz w:val="18"/>
          <w:szCs w:val="18"/>
        </w:rPr>
        <w:t xml:space="preserve">de service </w:t>
      </w:r>
      <w:r w:rsidRPr="00BB1CFC">
        <w:rPr>
          <w:rFonts w:ascii="Marianne" w:hAnsi="Marianne" w:cs="Arial"/>
          <w:sz w:val="18"/>
          <w:szCs w:val="18"/>
        </w:rPr>
        <w:t>annuelle relative à la gestion des personnels BIATSS publiée au BOEN et le site education.gouv.fr</w:t>
      </w:r>
      <w:r w:rsidR="00834ADF" w:rsidRPr="00BB1CFC">
        <w:rPr>
          <w:rFonts w:ascii="Marianne" w:hAnsi="Marianne" w:cs="Arial"/>
          <w:sz w:val="18"/>
          <w:szCs w:val="18"/>
        </w:rPr>
        <w:t xml:space="preserve"> ainsi q</w:t>
      </w:r>
      <w:r w:rsidR="00575E29" w:rsidRPr="00BB1CFC">
        <w:rPr>
          <w:rFonts w:ascii="Marianne" w:hAnsi="Marianne" w:cs="Arial"/>
          <w:sz w:val="18"/>
          <w:szCs w:val="18"/>
        </w:rPr>
        <w:t>ue par le biais de la note de service</w:t>
      </w:r>
      <w:r w:rsidR="00834ADF" w:rsidRPr="00BB1CFC">
        <w:rPr>
          <w:rFonts w:ascii="Marianne" w:hAnsi="Marianne" w:cs="Arial"/>
          <w:sz w:val="18"/>
          <w:szCs w:val="18"/>
        </w:rPr>
        <w:t xml:space="preserve"> </w:t>
      </w:r>
      <w:r w:rsidR="00936090" w:rsidRPr="00BB1CFC">
        <w:rPr>
          <w:rFonts w:ascii="Marianne" w:hAnsi="Marianne" w:cs="Arial"/>
          <w:sz w:val="18"/>
          <w:szCs w:val="18"/>
        </w:rPr>
        <w:t xml:space="preserve">académique annuelle de mutation </w:t>
      </w:r>
      <w:r w:rsidR="006D242F" w:rsidRPr="00BB1CFC">
        <w:rPr>
          <w:rFonts w:ascii="Marianne" w:hAnsi="Marianne" w:cs="Arial"/>
          <w:sz w:val="18"/>
          <w:szCs w:val="18"/>
        </w:rPr>
        <w:t xml:space="preserve">en ligne </w:t>
      </w:r>
      <w:r w:rsidR="00936090" w:rsidRPr="00BB1CFC">
        <w:rPr>
          <w:rFonts w:ascii="Marianne" w:hAnsi="Marianne" w:cs="Arial"/>
          <w:sz w:val="18"/>
          <w:szCs w:val="18"/>
        </w:rPr>
        <w:t>sur</w:t>
      </w:r>
      <w:r w:rsidR="006D242F" w:rsidRPr="00BB1CFC">
        <w:rPr>
          <w:rFonts w:ascii="Marianne" w:hAnsi="Marianne" w:cs="Arial"/>
          <w:sz w:val="18"/>
          <w:szCs w:val="18"/>
        </w:rPr>
        <w:t xml:space="preserve"> le site intranet de l’académie et diffusée largement aux personnels.</w:t>
      </w:r>
    </w:p>
    <w:p w14:paraId="571DB51B" w14:textId="388CB466" w:rsidR="002B3710" w:rsidRPr="00E45D0C" w:rsidRDefault="002B3710" w:rsidP="004C203B">
      <w:pPr>
        <w:jc w:val="both"/>
        <w:rPr>
          <w:rFonts w:ascii="Marianne" w:hAnsi="Marianne" w:cs="Arial"/>
          <w:sz w:val="18"/>
          <w:szCs w:val="18"/>
        </w:rPr>
      </w:pPr>
    </w:p>
    <w:p w14:paraId="0153CC5B" w14:textId="72F9A5D1" w:rsidR="002B3710" w:rsidRPr="00E45D0C" w:rsidRDefault="002B3710" w:rsidP="004C203B">
      <w:pPr>
        <w:jc w:val="both"/>
        <w:rPr>
          <w:rFonts w:ascii="Marianne" w:eastAsia="SimSun" w:hAnsi="Marianne" w:cs="Arial"/>
          <w:color w:val="auto"/>
          <w:sz w:val="18"/>
          <w:szCs w:val="18"/>
          <w:lang w:eastAsia="en-US"/>
        </w:rPr>
      </w:pPr>
      <w:r w:rsidRPr="00E45D0C">
        <w:rPr>
          <w:rFonts w:ascii="Marianne" w:eastAsia="SimSun" w:hAnsi="Marianne" w:cs="Arial"/>
          <w:color w:val="auto"/>
          <w:sz w:val="18"/>
          <w:szCs w:val="18"/>
          <w:lang w:eastAsia="en-US"/>
        </w:rPr>
        <w:t>La note de service académique précisera les échanges d’informations avec les personnels</w:t>
      </w:r>
      <w:r w:rsidR="006D242F" w:rsidRPr="00E45D0C">
        <w:rPr>
          <w:rFonts w:ascii="Marianne" w:eastAsia="SimSun" w:hAnsi="Marianne" w:cs="Arial"/>
          <w:color w:val="auto"/>
          <w:sz w:val="18"/>
          <w:szCs w:val="18"/>
          <w:lang w:eastAsia="en-US"/>
        </w:rPr>
        <w:t xml:space="preserve"> notamment le </w:t>
      </w:r>
      <w:r w:rsidR="00895AF7" w:rsidRPr="00E45D0C">
        <w:rPr>
          <w:rFonts w:ascii="Marianne" w:eastAsia="SimSun" w:hAnsi="Marianne" w:cs="Arial"/>
          <w:color w:val="auto"/>
          <w:sz w:val="18"/>
          <w:szCs w:val="18"/>
          <w:lang w:eastAsia="en-US"/>
        </w:rPr>
        <w:t>calendrier</w:t>
      </w:r>
      <w:r w:rsidRPr="00E45D0C">
        <w:rPr>
          <w:rFonts w:ascii="Marianne" w:hAnsi="Marianne" w:cs="Arial"/>
          <w:sz w:val="18"/>
          <w:szCs w:val="18"/>
        </w:rPr>
        <w:t xml:space="preserve">. </w:t>
      </w:r>
      <w:r w:rsidR="00F771B6" w:rsidRPr="00E45D0C">
        <w:rPr>
          <w:rFonts w:ascii="Marianne" w:hAnsi="Marianne" w:cs="Arial"/>
          <w:sz w:val="18"/>
          <w:szCs w:val="18"/>
        </w:rPr>
        <w:t>Le dispositif d’accompagnement permettra</w:t>
      </w:r>
      <w:r w:rsidRPr="00E45D0C">
        <w:rPr>
          <w:rFonts w:ascii="Marianne" w:hAnsi="Marianne" w:cs="Arial"/>
          <w:sz w:val="18"/>
          <w:szCs w:val="18"/>
        </w:rPr>
        <w:t xml:space="preserve"> </w:t>
      </w:r>
      <w:r w:rsidR="00F771B6" w:rsidRPr="00E45D0C">
        <w:rPr>
          <w:rFonts w:ascii="Marianne" w:hAnsi="Marianne" w:cs="Arial"/>
          <w:sz w:val="18"/>
          <w:szCs w:val="18"/>
        </w:rPr>
        <w:t>d’</w:t>
      </w:r>
      <w:r w:rsidRPr="00E45D0C">
        <w:rPr>
          <w:rFonts w:ascii="Marianne" w:hAnsi="Marianne" w:cs="Arial"/>
          <w:sz w:val="18"/>
          <w:szCs w:val="18"/>
        </w:rPr>
        <w:t xml:space="preserve">informer, </w:t>
      </w:r>
      <w:r w:rsidR="00F771B6" w:rsidRPr="00E45D0C">
        <w:rPr>
          <w:rFonts w:ascii="Marianne" w:hAnsi="Marianne" w:cs="Arial"/>
          <w:sz w:val="18"/>
          <w:szCs w:val="18"/>
        </w:rPr>
        <w:t xml:space="preserve">de </w:t>
      </w:r>
      <w:r w:rsidRPr="00E45D0C">
        <w:rPr>
          <w:rFonts w:ascii="Marianne" w:hAnsi="Marianne" w:cs="Arial"/>
          <w:sz w:val="18"/>
          <w:szCs w:val="18"/>
        </w:rPr>
        <w:t xml:space="preserve">conseiller et </w:t>
      </w:r>
      <w:r w:rsidR="00F771B6" w:rsidRPr="00E45D0C">
        <w:rPr>
          <w:rFonts w:ascii="Marianne" w:hAnsi="Marianne" w:cs="Arial"/>
          <w:sz w:val="18"/>
          <w:szCs w:val="18"/>
        </w:rPr>
        <w:t>d’</w:t>
      </w:r>
      <w:r w:rsidRPr="00E45D0C">
        <w:rPr>
          <w:rFonts w:ascii="Marianne" w:hAnsi="Marianne" w:cs="Arial"/>
          <w:sz w:val="18"/>
          <w:szCs w:val="18"/>
        </w:rPr>
        <w:t>apporter une aide</w:t>
      </w:r>
      <w:r w:rsidR="006708E3" w:rsidRPr="00E45D0C">
        <w:rPr>
          <w:rFonts w:ascii="Marianne" w:hAnsi="Marianne" w:cs="Arial"/>
          <w:sz w:val="18"/>
          <w:szCs w:val="18"/>
        </w:rPr>
        <w:t xml:space="preserve"> </w:t>
      </w:r>
      <w:r w:rsidR="0035185D" w:rsidRPr="00E45D0C">
        <w:rPr>
          <w:rFonts w:ascii="Marianne" w:hAnsi="Marianne" w:cs="Arial"/>
          <w:sz w:val="18"/>
          <w:szCs w:val="18"/>
        </w:rPr>
        <w:t xml:space="preserve">personnalisée aux </w:t>
      </w:r>
      <w:r w:rsidRPr="00E45D0C">
        <w:rPr>
          <w:rFonts w:ascii="Marianne" w:hAnsi="Marianne" w:cs="Arial"/>
          <w:sz w:val="18"/>
          <w:szCs w:val="18"/>
        </w:rPr>
        <w:t>candidats dès la conception de leur projet de mutation et jusqu’à la communication du résultat</w:t>
      </w:r>
      <w:r w:rsidR="00F771B6" w:rsidRPr="00E45D0C">
        <w:rPr>
          <w:rFonts w:ascii="Marianne" w:hAnsi="Marianne" w:cs="Arial"/>
          <w:sz w:val="18"/>
          <w:szCs w:val="18"/>
        </w:rPr>
        <w:t>.</w:t>
      </w:r>
    </w:p>
    <w:p w14:paraId="4E6B4F99" w14:textId="77777777" w:rsidR="002B3710" w:rsidRPr="00E45D0C" w:rsidRDefault="002B3710" w:rsidP="004C203B">
      <w:pPr>
        <w:jc w:val="both"/>
        <w:rPr>
          <w:rFonts w:ascii="Marianne" w:hAnsi="Marianne" w:cs="Arial"/>
          <w:sz w:val="18"/>
          <w:szCs w:val="18"/>
        </w:rPr>
      </w:pPr>
    </w:p>
    <w:p w14:paraId="71050DEB" w14:textId="34C82E39" w:rsidR="004C203B" w:rsidRPr="00BB1CFC" w:rsidRDefault="00E05FF6" w:rsidP="004C203B">
      <w:pPr>
        <w:jc w:val="both"/>
        <w:rPr>
          <w:rFonts w:ascii="Marianne" w:hAnsi="Marianne" w:cs="Arial"/>
          <w:sz w:val="18"/>
          <w:szCs w:val="18"/>
        </w:rPr>
      </w:pPr>
      <w:r w:rsidRPr="00BB1CFC">
        <w:rPr>
          <w:rFonts w:ascii="Marianne" w:hAnsi="Marianne" w:cs="Arial"/>
          <w:sz w:val="18"/>
          <w:szCs w:val="18"/>
        </w:rPr>
        <w:t xml:space="preserve">En outre, l’outil informatique </w:t>
      </w:r>
      <w:r w:rsidR="004C203B" w:rsidRPr="00BB1CFC">
        <w:rPr>
          <w:rFonts w:ascii="Marianne" w:hAnsi="Marianne" w:cs="Arial"/>
          <w:sz w:val="18"/>
          <w:szCs w:val="18"/>
        </w:rPr>
        <w:t xml:space="preserve">AMIA dédié aux différents processus collectifs de mobilité qui permet aux personnels de candidater et facilite donc l’accompagnement des </w:t>
      </w:r>
      <w:r w:rsidR="004C203B" w:rsidRPr="006C77AB">
        <w:rPr>
          <w:rFonts w:ascii="Marianne" w:hAnsi="Marianne" w:cs="Arial"/>
          <w:color w:val="auto"/>
          <w:sz w:val="18"/>
          <w:szCs w:val="18"/>
        </w:rPr>
        <w:t xml:space="preserve">agents </w:t>
      </w:r>
      <w:r w:rsidR="003067C9" w:rsidRPr="006C77AB">
        <w:rPr>
          <w:rFonts w:ascii="Marianne" w:hAnsi="Marianne" w:cs="Arial"/>
          <w:color w:val="auto"/>
          <w:sz w:val="18"/>
          <w:szCs w:val="18"/>
        </w:rPr>
        <w:t xml:space="preserve">et </w:t>
      </w:r>
      <w:r w:rsidR="004C203B" w:rsidRPr="006C77AB">
        <w:rPr>
          <w:rFonts w:ascii="Marianne" w:hAnsi="Marianne" w:cs="Arial"/>
          <w:color w:val="auto"/>
          <w:sz w:val="18"/>
          <w:szCs w:val="18"/>
        </w:rPr>
        <w:t xml:space="preserve">le traitement </w:t>
      </w:r>
      <w:r w:rsidR="004C203B" w:rsidRPr="00BB1CFC">
        <w:rPr>
          <w:rFonts w:ascii="Marianne" w:hAnsi="Marianne" w:cs="Arial"/>
          <w:sz w:val="18"/>
          <w:szCs w:val="18"/>
        </w:rPr>
        <w:t>par l’administration des candidatures, permet en outre à l’agent de</w:t>
      </w:r>
      <w:r w:rsidR="004C203B" w:rsidRPr="00BB1CFC">
        <w:rPr>
          <w:rFonts w:ascii="Calibri" w:hAnsi="Calibri" w:cs="Calibri"/>
          <w:sz w:val="18"/>
          <w:szCs w:val="18"/>
        </w:rPr>
        <w:t> </w:t>
      </w:r>
      <w:r w:rsidR="004C203B" w:rsidRPr="00BB1CFC">
        <w:rPr>
          <w:rFonts w:ascii="Marianne" w:hAnsi="Marianne" w:cs="Arial"/>
          <w:sz w:val="18"/>
          <w:szCs w:val="18"/>
        </w:rPr>
        <w:t>:</w:t>
      </w:r>
    </w:p>
    <w:p w14:paraId="69F3D6F2" w14:textId="77777777" w:rsidR="004C203B" w:rsidRPr="00BB1CFC" w:rsidRDefault="004C203B" w:rsidP="004C203B">
      <w:pPr>
        <w:jc w:val="both"/>
        <w:rPr>
          <w:rFonts w:ascii="Marianne" w:hAnsi="Marianne" w:cs="Arial"/>
          <w:sz w:val="18"/>
          <w:szCs w:val="18"/>
        </w:rPr>
      </w:pPr>
      <w:r w:rsidRPr="00BB1CFC">
        <w:rPr>
          <w:rFonts w:ascii="Marianne" w:hAnsi="Marianne" w:cs="Arial"/>
          <w:sz w:val="18"/>
          <w:szCs w:val="18"/>
        </w:rPr>
        <w:t>- prendre connaissance de l’avis émis sur sa demande de mobilité</w:t>
      </w:r>
      <w:r w:rsidRPr="00BB1CFC">
        <w:rPr>
          <w:rFonts w:ascii="Calibri" w:hAnsi="Calibri" w:cs="Calibri"/>
          <w:sz w:val="18"/>
          <w:szCs w:val="18"/>
        </w:rPr>
        <w:t> </w:t>
      </w:r>
      <w:r w:rsidRPr="00BB1CFC">
        <w:rPr>
          <w:rFonts w:ascii="Marianne" w:hAnsi="Marianne" w:cs="Arial"/>
          <w:sz w:val="18"/>
          <w:szCs w:val="18"/>
        </w:rPr>
        <w:t>;</w:t>
      </w:r>
    </w:p>
    <w:p w14:paraId="4A89F561" w14:textId="77777777" w:rsidR="004C203B" w:rsidRPr="00E45D0C" w:rsidRDefault="004C203B" w:rsidP="004C203B">
      <w:pPr>
        <w:jc w:val="both"/>
        <w:rPr>
          <w:rFonts w:ascii="Marianne" w:hAnsi="Marianne" w:cs="Arial"/>
          <w:sz w:val="18"/>
          <w:szCs w:val="18"/>
        </w:rPr>
      </w:pPr>
      <w:r w:rsidRPr="00E45D0C">
        <w:rPr>
          <w:rFonts w:ascii="Marianne" w:hAnsi="Marianne" w:cs="Arial"/>
          <w:sz w:val="18"/>
          <w:szCs w:val="18"/>
        </w:rPr>
        <w:t>- accéder aux éléments liés à sa situation personnelle et le cas échéant en demander la correction ou le complément</w:t>
      </w:r>
      <w:r w:rsidRPr="00E45D0C">
        <w:rPr>
          <w:rFonts w:ascii="Calibri" w:hAnsi="Calibri" w:cs="Calibri"/>
          <w:sz w:val="18"/>
          <w:szCs w:val="18"/>
        </w:rPr>
        <w:t> </w:t>
      </w:r>
      <w:r w:rsidRPr="00E45D0C">
        <w:rPr>
          <w:rFonts w:ascii="Marianne" w:hAnsi="Marianne" w:cs="Arial"/>
          <w:sz w:val="18"/>
          <w:szCs w:val="18"/>
        </w:rPr>
        <w:t>;</w:t>
      </w:r>
    </w:p>
    <w:p w14:paraId="2997608F" w14:textId="776996DE" w:rsidR="004C203B" w:rsidRPr="00E45D0C" w:rsidRDefault="004C203B" w:rsidP="004C203B">
      <w:pPr>
        <w:jc w:val="both"/>
        <w:rPr>
          <w:rFonts w:ascii="Marianne" w:hAnsi="Marianne" w:cs="Arial"/>
          <w:sz w:val="18"/>
          <w:szCs w:val="18"/>
        </w:rPr>
      </w:pPr>
      <w:r w:rsidRPr="00E45D0C">
        <w:rPr>
          <w:rFonts w:ascii="Marianne" w:hAnsi="Marianne" w:cs="Arial"/>
          <w:sz w:val="18"/>
          <w:szCs w:val="18"/>
        </w:rPr>
        <w:t>- consulter le résultat.</w:t>
      </w:r>
    </w:p>
    <w:p w14:paraId="2117B722" w14:textId="77777777" w:rsidR="00612318" w:rsidRPr="00E45D0C" w:rsidRDefault="00612318" w:rsidP="004C203B">
      <w:pPr>
        <w:jc w:val="both"/>
        <w:rPr>
          <w:rFonts w:ascii="Marianne" w:hAnsi="Marianne" w:cs="Arial"/>
          <w:sz w:val="18"/>
          <w:szCs w:val="18"/>
        </w:rPr>
      </w:pPr>
    </w:p>
    <w:p w14:paraId="2F600B04" w14:textId="5991224C" w:rsidR="004C203B" w:rsidRPr="0084644E" w:rsidRDefault="004C203B" w:rsidP="004C203B">
      <w:pPr>
        <w:jc w:val="both"/>
        <w:rPr>
          <w:rFonts w:ascii="Marianne" w:hAnsi="Marianne" w:cs="Arial"/>
          <w:sz w:val="18"/>
          <w:szCs w:val="18"/>
        </w:rPr>
      </w:pPr>
      <w:r w:rsidRPr="00BB1CFC">
        <w:rPr>
          <w:rFonts w:ascii="Marianne" w:hAnsi="Marianne" w:cs="Arial"/>
          <w:sz w:val="18"/>
          <w:szCs w:val="18"/>
        </w:rPr>
        <w:t xml:space="preserve">Par ailleurs, dans le </w:t>
      </w:r>
      <w:r w:rsidRPr="0084644E">
        <w:rPr>
          <w:rFonts w:ascii="Marianne" w:hAnsi="Marianne" w:cs="Arial"/>
          <w:sz w:val="18"/>
          <w:szCs w:val="18"/>
        </w:rPr>
        <w:t>cadre d’un éventuel recours administratif formé sur les décisions individuelles défavorables</w:t>
      </w:r>
      <w:r w:rsidR="00D53585" w:rsidRPr="0084644E">
        <w:rPr>
          <w:rFonts w:ascii="Marianne" w:hAnsi="Marianne" w:cs="Arial"/>
          <w:sz w:val="18"/>
          <w:szCs w:val="18"/>
        </w:rPr>
        <w:t xml:space="preserve"> </w:t>
      </w:r>
      <w:r w:rsidRPr="0084644E">
        <w:rPr>
          <w:rFonts w:ascii="Marianne" w:hAnsi="Marianne" w:cs="Arial"/>
          <w:sz w:val="18"/>
          <w:szCs w:val="18"/>
        </w:rPr>
        <w:t xml:space="preserve">prises en application de l’article </w:t>
      </w:r>
      <w:r w:rsidR="004157FB" w:rsidRPr="0084644E">
        <w:rPr>
          <w:rFonts w:ascii="Marianne" w:hAnsi="Marianne" w:cs="Arial"/>
          <w:sz w:val="18"/>
          <w:szCs w:val="18"/>
        </w:rPr>
        <w:t>L512-19 du code général de la fonction publique</w:t>
      </w:r>
      <w:r w:rsidRPr="0084644E">
        <w:rPr>
          <w:rFonts w:ascii="Marianne" w:hAnsi="Marianne" w:cs="Arial"/>
          <w:sz w:val="18"/>
          <w:szCs w:val="18"/>
        </w:rPr>
        <w:t xml:space="preserve"> les personnels peuvent choisir un représentant désigné par une organisation syndicale représentative de leur choix pour les assister.</w:t>
      </w:r>
    </w:p>
    <w:p w14:paraId="129373B8" w14:textId="71F08342" w:rsidR="004C203B" w:rsidRPr="00E45D0C" w:rsidRDefault="004C203B" w:rsidP="004C203B">
      <w:pPr>
        <w:jc w:val="both"/>
        <w:rPr>
          <w:rFonts w:ascii="Marianne" w:hAnsi="Marianne" w:cs="Arial"/>
          <w:sz w:val="18"/>
          <w:szCs w:val="18"/>
        </w:rPr>
      </w:pPr>
      <w:r w:rsidRPr="0084644E">
        <w:rPr>
          <w:rFonts w:ascii="Marianne" w:hAnsi="Marianne" w:cs="Arial"/>
          <w:sz w:val="18"/>
          <w:szCs w:val="18"/>
        </w:rPr>
        <w:t>L’organisation syndicale doit être représentative</w:t>
      </w:r>
      <w:r w:rsidRPr="0084644E">
        <w:rPr>
          <w:rFonts w:ascii="Calibri" w:hAnsi="Calibri" w:cs="Calibri"/>
          <w:sz w:val="18"/>
          <w:szCs w:val="18"/>
        </w:rPr>
        <w:t> </w:t>
      </w:r>
      <w:r w:rsidRPr="0084644E">
        <w:rPr>
          <w:rFonts w:ascii="Marianne" w:hAnsi="Marianne" w:cs="Arial"/>
          <w:sz w:val="18"/>
          <w:szCs w:val="18"/>
        </w:rPr>
        <w:t>:</w:t>
      </w:r>
    </w:p>
    <w:p w14:paraId="32E86201" w14:textId="77777777" w:rsidR="00BF5A44" w:rsidRPr="00E45D0C" w:rsidRDefault="00BF5A44" w:rsidP="004C203B">
      <w:pPr>
        <w:jc w:val="both"/>
        <w:rPr>
          <w:rFonts w:ascii="Marianne" w:hAnsi="Marianne" w:cs="Arial"/>
          <w:sz w:val="18"/>
          <w:szCs w:val="18"/>
        </w:rPr>
      </w:pPr>
    </w:p>
    <w:p w14:paraId="3DCB1676" w14:textId="462CF4D1" w:rsidR="004C203B" w:rsidRPr="00C81CDC" w:rsidRDefault="004C203B" w:rsidP="00AF6531">
      <w:pPr>
        <w:pStyle w:val="Paragraphedeliste"/>
        <w:numPr>
          <w:ilvl w:val="0"/>
          <w:numId w:val="1"/>
        </w:numPr>
        <w:spacing w:before="0" w:beforeAutospacing="0" w:after="200" w:afterAutospacing="0" w:line="276" w:lineRule="auto"/>
        <w:contextualSpacing/>
        <w:jc w:val="both"/>
        <w:rPr>
          <w:rFonts w:ascii="Marianne" w:hAnsi="Marianne" w:cs="Arial"/>
          <w:sz w:val="18"/>
          <w:szCs w:val="18"/>
        </w:rPr>
      </w:pPr>
      <w:r w:rsidRPr="00E45D0C">
        <w:rPr>
          <w:rFonts w:ascii="Marianne" w:hAnsi="Marianne" w:cs="Arial"/>
          <w:sz w:val="18"/>
          <w:szCs w:val="18"/>
        </w:rPr>
        <w:t xml:space="preserve">au niveau du comité </w:t>
      </w:r>
      <w:bookmarkStart w:id="0" w:name="_Hlk125126199"/>
      <w:r w:rsidR="00703D93" w:rsidRPr="00C81CDC">
        <w:rPr>
          <w:rFonts w:ascii="Marianne" w:hAnsi="Marianne" w:cs="Arial"/>
          <w:sz w:val="18"/>
          <w:szCs w:val="18"/>
        </w:rPr>
        <w:t xml:space="preserve">social d’administration (CSA) </w:t>
      </w:r>
      <w:bookmarkEnd w:id="0"/>
      <w:r w:rsidRPr="00C81CDC">
        <w:rPr>
          <w:rFonts w:ascii="Marianne" w:hAnsi="Marianne" w:cs="Arial"/>
          <w:sz w:val="18"/>
          <w:szCs w:val="18"/>
        </w:rPr>
        <w:t>du ministère de l’éducation nationale et de la jeunesse</w:t>
      </w:r>
      <w:r w:rsidR="00F93799" w:rsidRPr="00C81CDC">
        <w:rPr>
          <w:rFonts w:ascii="Marianne" w:hAnsi="Marianne" w:cs="Arial"/>
          <w:sz w:val="18"/>
          <w:szCs w:val="18"/>
        </w:rPr>
        <w:t xml:space="preserve">, ou, s’agissant des agents des corps de la filière ITRF, du comité </w:t>
      </w:r>
      <w:r w:rsidR="00703D93" w:rsidRPr="00C81CDC">
        <w:rPr>
          <w:rFonts w:ascii="Marianne" w:hAnsi="Marianne" w:cs="Arial"/>
          <w:sz w:val="18"/>
          <w:szCs w:val="18"/>
        </w:rPr>
        <w:t xml:space="preserve">social d’administration (CSA) </w:t>
      </w:r>
      <w:r w:rsidR="00F93799" w:rsidRPr="00C81CDC">
        <w:rPr>
          <w:rFonts w:ascii="Marianne" w:hAnsi="Marianne" w:cs="Arial"/>
          <w:sz w:val="18"/>
          <w:szCs w:val="18"/>
        </w:rPr>
        <w:t>du ministère de l’enseignement supérieur et de la recherche</w:t>
      </w:r>
      <w:r w:rsidRPr="00C81CDC">
        <w:rPr>
          <w:rFonts w:ascii="Marianne" w:hAnsi="Marianne" w:cs="Arial"/>
          <w:sz w:val="18"/>
          <w:szCs w:val="18"/>
        </w:rPr>
        <w:t xml:space="preserve"> pour une décision d’affectation relevant de la compétence du ministre.</w:t>
      </w:r>
    </w:p>
    <w:p w14:paraId="332984AF" w14:textId="3CABC376" w:rsidR="004C203B" w:rsidRPr="00C81CDC" w:rsidRDefault="004C203B" w:rsidP="00AF6531">
      <w:pPr>
        <w:pStyle w:val="Paragraphedeliste"/>
        <w:numPr>
          <w:ilvl w:val="0"/>
          <w:numId w:val="1"/>
        </w:numPr>
        <w:spacing w:before="0" w:beforeAutospacing="0" w:after="200" w:afterAutospacing="0" w:line="276" w:lineRule="auto"/>
        <w:contextualSpacing/>
        <w:jc w:val="both"/>
        <w:rPr>
          <w:rFonts w:ascii="Marianne" w:hAnsi="Marianne" w:cs="Arial"/>
          <w:sz w:val="18"/>
          <w:szCs w:val="18"/>
        </w:rPr>
      </w:pPr>
      <w:r w:rsidRPr="00C81CDC">
        <w:rPr>
          <w:rFonts w:ascii="Marianne" w:hAnsi="Marianne" w:cs="Arial"/>
          <w:sz w:val="18"/>
          <w:szCs w:val="18"/>
        </w:rPr>
        <w:t xml:space="preserve">au niveau du comité </w:t>
      </w:r>
      <w:r w:rsidR="00703D93" w:rsidRPr="00C81CDC">
        <w:rPr>
          <w:rFonts w:ascii="Marianne" w:hAnsi="Marianne" w:cs="Arial"/>
          <w:sz w:val="18"/>
          <w:szCs w:val="18"/>
        </w:rPr>
        <w:t xml:space="preserve">social d’administration (CSA) </w:t>
      </w:r>
      <w:r w:rsidRPr="00C81CDC">
        <w:rPr>
          <w:rFonts w:ascii="Marianne" w:hAnsi="Marianne" w:cs="Arial"/>
          <w:sz w:val="18"/>
          <w:szCs w:val="18"/>
        </w:rPr>
        <w:t xml:space="preserve"> du ministère de l’éducation nationale et de la jeunesse ou</w:t>
      </w:r>
      <w:r w:rsidR="00F93799" w:rsidRPr="00C81CDC">
        <w:rPr>
          <w:rFonts w:ascii="Marianne" w:hAnsi="Marianne" w:cs="Arial"/>
          <w:sz w:val="18"/>
          <w:szCs w:val="18"/>
        </w:rPr>
        <w:t xml:space="preserve">, s’agissant des corps de la filière ITRF, du comité </w:t>
      </w:r>
      <w:r w:rsidR="00703D93" w:rsidRPr="00C81CDC">
        <w:rPr>
          <w:rFonts w:ascii="Marianne" w:hAnsi="Marianne" w:cs="Arial"/>
          <w:sz w:val="18"/>
          <w:szCs w:val="18"/>
        </w:rPr>
        <w:t xml:space="preserve">social d’administration (CSA) </w:t>
      </w:r>
      <w:r w:rsidR="00F93799" w:rsidRPr="00C81CDC">
        <w:rPr>
          <w:rFonts w:ascii="Marianne" w:hAnsi="Marianne" w:cs="Arial"/>
          <w:sz w:val="18"/>
          <w:szCs w:val="18"/>
        </w:rPr>
        <w:t>du ministère de l’enseignement supérieur et de la recherche ou</w:t>
      </w:r>
      <w:r w:rsidRPr="00C81CDC">
        <w:rPr>
          <w:rFonts w:ascii="Marianne" w:hAnsi="Marianne" w:cs="Arial"/>
          <w:sz w:val="18"/>
          <w:szCs w:val="18"/>
        </w:rPr>
        <w:t xml:space="preserve"> du comité </w:t>
      </w:r>
      <w:r w:rsidR="0036107A" w:rsidRPr="00C81CDC">
        <w:rPr>
          <w:rFonts w:ascii="Arial" w:hAnsi="Arial" w:cs="Arial"/>
          <w:color w:val="auto"/>
          <w:sz w:val="20"/>
          <w:szCs w:val="20"/>
        </w:rPr>
        <w:t>spécial d’administration</w:t>
      </w:r>
      <w:r w:rsidR="00703D93" w:rsidRPr="00C81CDC">
        <w:rPr>
          <w:rFonts w:ascii="Arial" w:hAnsi="Arial" w:cs="Arial"/>
          <w:color w:val="auto"/>
          <w:sz w:val="20"/>
          <w:szCs w:val="20"/>
        </w:rPr>
        <w:t xml:space="preserve"> de proximité</w:t>
      </w:r>
      <w:r w:rsidR="0036107A" w:rsidRPr="00C81CDC">
        <w:rPr>
          <w:rFonts w:ascii="Arial" w:hAnsi="Arial" w:cs="Arial"/>
          <w:color w:val="auto"/>
          <w:sz w:val="20"/>
          <w:szCs w:val="20"/>
        </w:rPr>
        <w:t xml:space="preserve"> (CSA-P) académique</w:t>
      </w:r>
      <w:r w:rsidRPr="00C81CDC">
        <w:rPr>
          <w:rFonts w:ascii="Marianne" w:hAnsi="Marianne" w:cs="Arial"/>
          <w:sz w:val="18"/>
          <w:szCs w:val="18"/>
        </w:rPr>
        <w:t xml:space="preserve"> pour une décision d’affectation relevant de la compétence des recteurs d’académie.</w:t>
      </w:r>
    </w:p>
    <w:p w14:paraId="46D9A1E4" w14:textId="77777777" w:rsidR="00D40049" w:rsidRPr="00E45D0C" w:rsidRDefault="00D40049" w:rsidP="00D40049">
      <w:pPr>
        <w:jc w:val="both"/>
        <w:rPr>
          <w:rFonts w:ascii="Marianne" w:hAnsi="Marianne" w:cs="Arial"/>
          <w:sz w:val="18"/>
          <w:szCs w:val="18"/>
        </w:rPr>
      </w:pPr>
      <w:r w:rsidRPr="00E45D0C">
        <w:rPr>
          <w:rFonts w:ascii="Marianne" w:hAnsi="Marianne" w:cs="Arial"/>
          <w:sz w:val="18"/>
          <w:szCs w:val="18"/>
        </w:rPr>
        <w:t>L’administration s’assurera que</w:t>
      </w:r>
      <w:r w:rsidRPr="00E45D0C">
        <w:rPr>
          <w:rFonts w:ascii="Calibri" w:hAnsi="Calibri" w:cs="Calibri"/>
          <w:sz w:val="18"/>
          <w:szCs w:val="18"/>
        </w:rPr>
        <w:t> </w:t>
      </w:r>
      <w:r w:rsidRPr="00E45D0C">
        <w:rPr>
          <w:rFonts w:ascii="Marianne" w:hAnsi="Marianne" w:cs="Arial"/>
          <w:sz w:val="18"/>
          <w:szCs w:val="18"/>
        </w:rPr>
        <w:t>le fonctionnaire a choisi un repr</w:t>
      </w:r>
      <w:r w:rsidRPr="00E45D0C">
        <w:rPr>
          <w:rFonts w:ascii="Marianne" w:hAnsi="Marianne" w:cs="Marianne"/>
          <w:sz w:val="18"/>
          <w:szCs w:val="18"/>
        </w:rPr>
        <w:t>é</w:t>
      </w:r>
      <w:r w:rsidRPr="00E45D0C">
        <w:rPr>
          <w:rFonts w:ascii="Marianne" w:hAnsi="Marianne" w:cs="Arial"/>
          <w:sz w:val="18"/>
          <w:szCs w:val="18"/>
        </w:rPr>
        <w:t>sentant d</w:t>
      </w:r>
      <w:r w:rsidRPr="00E45D0C">
        <w:rPr>
          <w:rFonts w:ascii="Marianne" w:hAnsi="Marianne" w:cs="Marianne"/>
          <w:sz w:val="18"/>
          <w:szCs w:val="18"/>
        </w:rPr>
        <w:t>é</w:t>
      </w:r>
      <w:r w:rsidRPr="00E45D0C">
        <w:rPr>
          <w:rFonts w:ascii="Marianne" w:hAnsi="Marianne" w:cs="Arial"/>
          <w:sz w:val="18"/>
          <w:szCs w:val="18"/>
        </w:rPr>
        <w:t>sign</w:t>
      </w:r>
      <w:r w:rsidRPr="00E45D0C">
        <w:rPr>
          <w:rFonts w:ascii="Marianne" w:hAnsi="Marianne" w:cs="Marianne"/>
          <w:sz w:val="18"/>
          <w:szCs w:val="18"/>
        </w:rPr>
        <w:t>é</w:t>
      </w:r>
      <w:r w:rsidRPr="00E45D0C">
        <w:rPr>
          <w:rFonts w:ascii="Marianne" w:hAnsi="Marianne" w:cs="Arial"/>
          <w:sz w:val="18"/>
          <w:szCs w:val="18"/>
        </w:rPr>
        <w:t xml:space="preserve"> par une organisation syndicale représentative et que celui-ci a bien été désigné par l’organisation syndicale représentative.</w:t>
      </w:r>
    </w:p>
    <w:p w14:paraId="25D94D20" w14:textId="77777777" w:rsidR="00612318" w:rsidRPr="00E45D0C" w:rsidRDefault="00612318" w:rsidP="004C203B">
      <w:pPr>
        <w:jc w:val="both"/>
        <w:rPr>
          <w:rFonts w:ascii="Marianne" w:hAnsi="Marianne" w:cs="Arial"/>
          <w:sz w:val="18"/>
          <w:szCs w:val="18"/>
        </w:rPr>
      </w:pPr>
    </w:p>
    <w:p w14:paraId="1280C6F1" w14:textId="0618BEF6" w:rsidR="004C203B" w:rsidRDefault="004C203B" w:rsidP="004C203B">
      <w:pPr>
        <w:spacing w:before="60"/>
        <w:jc w:val="both"/>
        <w:rPr>
          <w:rFonts w:ascii="Marianne" w:hAnsi="Marianne" w:cs="Arial"/>
          <w:sz w:val="18"/>
          <w:szCs w:val="18"/>
        </w:rPr>
      </w:pPr>
      <w:r w:rsidRPr="00BB1CFC">
        <w:rPr>
          <w:rFonts w:ascii="Marianne" w:hAnsi="Marianne" w:cs="Arial"/>
          <w:sz w:val="18"/>
          <w:szCs w:val="18"/>
        </w:rPr>
        <w:t>Afin de favoriser la prise de fonctions des agents mutés</w:t>
      </w:r>
      <w:r w:rsidR="00575E29" w:rsidRPr="00BB1CFC">
        <w:rPr>
          <w:rFonts w:ascii="Marianne" w:hAnsi="Marianne" w:cs="Arial"/>
          <w:sz w:val="18"/>
          <w:szCs w:val="18"/>
        </w:rPr>
        <w:t xml:space="preserve"> sur de nouvelles fonctions</w:t>
      </w:r>
      <w:r w:rsidRPr="00BB1CFC">
        <w:rPr>
          <w:rFonts w:ascii="Marianne" w:hAnsi="Marianne" w:cs="Arial"/>
          <w:sz w:val="18"/>
          <w:szCs w:val="18"/>
        </w:rPr>
        <w:t xml:space="preserve"> ou en primo affectation, </w:t>
      </w:r>
      <w:r w:rsidR="00834ADF" w:rsidRPr="00BB1CFC">
        <w:rPr>
          <w:rFonts w:ascii="Marianne" w:hAnsi="Marianne" w:cs="Arial"/>
          <w:sz w:val="18"/>
          <w:szCs w:val="18"/>
        </w:rPr>
        <w:t>l’académie</w:t>
      </w:r>
      <w:r w:rsidRPr="00BB1CFC">
        <w:rPr>
          <w:rFonts w:ascii="Marianne" w:hAnsi="Marianne" w:cs="Arial"/>
          <w:sz w:val="18"/>
          <w:szCs w:val="18"/>
        </w:rPr>
        <w:t xml:space="preserve"> s’attache à développer l’adaptation à l’emploi de ses personnels. Des formations et accompagnemen</w:t>
      </w:r>
      <w:r w:rsidRPr="006C77AB">
        <w:rPr>
          <w:rFonts w:ascii="Marianne" w:hAnsi="Marianne" w:cs="Arial"/>
          <w:color w:val="auto"/>
          <w:sz w:val="18"/>
          <w:szCs w:val="18"/>
        </w:rPr>
        <w:t>t</w:t>
      </w:r>
      <w:r w:rsidR="003067C9" w:rsidRPr="006C77AB">
        <w:rPr>
          <w:rFonts w:ascii="Marianne" w:hAnsi="Marianne" w:cs="Arial"/>
          <w:color w:val="auto"/>
          <w:sz w:val="18"/>
          <w:szCs w:val="18"/>
        </w:rPr>
        <w:t>s</w:t>
      </w:r>
      <w:r w:rsidRPr="00BB1CFC">
        <w:rPr>
          <w:rFonts w:ascii="Marianne" w:hAnsi="Marianne" w:cs="Arial"/>
          <w:sz w:val="18"/>
          <w:szCs w:val="18"/>
        </w:rPr>
        <w:t xml:space="preserve"> des personnels sont ainsi organisés pour faciliter l’adaptation de leurs compétences aux exigences de leurs postes.</w:t>
      </w:r>
    </w:p>
    <w:p w14:paraId="73E7A060" w14:textId="0B406341" w:rsidR="00180C40" w:rsidRDefault="00180C40" w:rsidP="004C203B">
      <w:pPr>
        <w:spacing w:before="60"/>
        <w:jc w:val="both"/>
        <w:rPr>
          <w:rFonts w:ascii="Marianne" w:hAnsi="Marianne" w:cs="Arial"/>
          <w:sz w:val="18"/>
          <w:szCs w:val="18"/>
        </w:rPr>
      </w:pPr>
    </w:p>
    <w:p w14:paraId="458BF34C" w14:textId="4C49D44D" w:rsidR="00EC6E6B" w:rsidRPr="00E45D0C" w:rsidRDefault="00EC6E6B">
      <w:pPr>
        <w:spacing w:after="200" w:line="276" w:lineRule="auto"/>
        <w:rPr>
          <w:rFonts w:ascii="Marianne" w:hAnsi="Marianne" w:cs="Arial"/>
          <w:sz w:val="18"/>
          <w:szCs w:val="18"/>
        </w:rPr>
      </w:pPr>
    </w:p>
    <w:sectPr w:rsidR="00EC6E6B" w:rsidRPr="00E45D0C" w:rsidSect="006C77AB">
      <w:headerReference w:type="default" r:id="rId8"/>
      <w:footerReference w:type="default" r:id="rId9"/>
      <w:pgSz w:w="11906" w:h="16838"/>
      <w:pgMar w:top="851" w:right="851" w:bottom="851" w:left="851"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9E00" w14:textId="77777777" w:rsidR="001C4201" w:rsidRDefault="001C4201" w:rsidP="00A332A2">
      <w:r>
        <w:separator/>
      </w:r>
    </w:p>
  </w:endnote>
  <w:endnote w:type="continuationSeparator" w:id="0">
    <w:p w14:paraId="4E47FF75" w14:textId="77777777" w:rsidR="001C4201" w:rsidRDefault="001C4201" w:rsidP="00A3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1634"/>
      <w:docPartObj>
        <w:docPartGallery w:val="Page Numbers (Bottom of Page)"/>
        <w:docPartUnique/>
      </w:docPartObj>
    </w:sdtPr>
    <w:sdtEndPr>
      <w:rPr>
        <w:rFonts w:ascii="Marianne" w:hAnsi="Marianne"/>
        <w:sz w:val="18"/>
      </w:rPr>
    </w:sdtEndPr>
    <w:sdtContent>
      <w:p w14:paraId="5A8B4090" w14:textId="5B155971" w:rsidR="00CD7341" w:rsidRPr="00312362" w:rsidRDefault="00CD7341">
        <w:pPr>
          <w:pStyle w:val="Pieddepage"/>
          <w:jc w:val="right"/>
          <w:rPr>
            <w:rFonts w:ascii="Marianne" w:hAnsi="Marianne"/>
            <w:sz w:val="18"/>
          </w:rPr>
        </w:pPr>
        <w:r w:rsidRPr="00312362">
          <w:rPr>
            <w:rFonts w:ascii="Marianne" w:hAnsi="Marianne"/>
            <w:sz w:val="18"/>
          </w:rPr>
          <w:fldChar w:fldCharType="begin"/>
        </w:r>
        <w:r w:rsidRPr="00312362">
          <w:rPr>
            <w:rFonts w:ascii="Marianne" w:hAnsi="Marianne"/>
            <w:sz w:val="18"/>
          </w:rPr>
          <w:instrText xml:space="preserve"> PAGE   \* MERGEFORMAT </w:instrText>
        </w:r>
        <w:r w:rsidRPr="00312362">
          <w:rPr>
            <w:rFonts w:ascii="Marianne" w:hAnsi="Marianne"/>
            <w:sz w:val="18"/>
          </w:rPr>
          <w:fldChar w:fldCharType="separate"/>
        </w:r>
        <w:r w:rsidR="00523793">
          <w:rPr>
            <w:rFonts w:ascii="Marianne" w:hAnsi="Marianne"/>
            <w:noProof/>
            <w:sz w:val="18"/>
          </w:rPr>
          <w:t>10</w:t>
        </w:r>
        <w:r w:rsidRPr="00312362">
          <w:rPr>
            <w:rFonts w:ascii="Marianne" w:hAnsi="Marianne"/>
            <w:sz w:val="18"/>
          </w:rPr>
          <w:fldChar w:fldCharType="end"/>
        </w:r>
        <w:r w:rsidRPr="00312362">
          <w:rPr>
            <w:rFonts w:ascii="Marianne" w:hAnsi="Marianne"/>
            <w:sz w:val="18"/>
          </w:rPr>
          <w:t>/</w:t>
        </w:r>
        <w:r w:rsidRPr="00312362">
          <w:rPr>
            <w:rFonts w:ascii="Marianne" w:hAnsi="Marianne"/>
            <w:sz w:val="18"/>
          </w:rPr>
          <w:fldChar w:fldCharType="begin"/>
        </w:r>
        <w:r w:rsidRPr="00312362">
          <w:rPr>
            <w:rFonts w:ascii="Marianne" w:hAnsi="Marianne"/>
            <w:sz w:val="18"/>
          </w:rPr>
          <w:instrText xml:space="preserve"> NUMPAGES   \* MERGEFORMAT </w:instrText>
        </w:r>
        <w:r w:rsidRPr="00312362">
          <w:rPr>
            <w:rFonts w:ascii="Marianne" w:hAnsi="Marianne"/>
            <w:sz w:val="18"/>
          </w:rPr>
          <w:fldChar w:fldCharType="separate"/>
        </w:r>
        <w:r w:rsidR="00523793">
          <w:rPr>
            <w:rFonts w:ascii="Marianne" w:hAnsi="Marianne"/>
            <w:noProof/>
            <w:sz w:val="18"/>
          </w:rPr>
          <w:t>10</w:t>
        </w:r>
        <w:r w:rsidRPr="00312362">
          <w:rPr>
            <w:rFonts w:ascii="Marianne" w:hAnsi="Marianne"/>
            <w:sz w:val="18"/>
          </w:rPr>
          <w:fldChar w:fldCharType="end"/>
        </w:r>
      </w:p>
    </w:sdtContent>
  </w:sdt>
  <w:p w14:paraId="758BDF76" w14:textId="77777777" w:rsidR="00CD7341" w:rsidRDefault="00CD73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6868" w14:textId="77777777" w:rsidR="001C4201" w:rsidRDefault="001C4201" w:rsidP="00A332A2">
      <w:r>
        <w:separator/>
      </w:r>
    </w:p>
  </w:footnote>
  <w:footnote w:type="continuationSeparator" w:id="0">
    <w:p w14:paraId="1C222949" w14:textId="77777777" w:rsidR="001C4201" w:rsidRDefault="001C4201" w:rsidP="00A332A2">
      <w:r>
        <w:continuationSeparator/>
      </w:r>
    </w:p>
  </w:footnote>
  <w:footnote w:id="1">
    <w:p w14:paraId="27B90238" w14:textId="3A0D0823" w:rsidR="00CD7341" w:rsidRPr="005F0695" w:rsidRDefault="00CD7341" w:rsidP="004C203B">
      <w:pPr>
        <w:pStyle w:val="Notedebasdepage"/>
      </w:pPr>
      <w:r w:rsidRPr="005F0695">
        <w:rPr>
          <w:rStyle w:val="Appelnotedebasdep"/>
        </w:rPr>
        <w:footnoteRef/>
      </w:r>
      <w:r w:rsidRPr="005F0695">
        <w:t xml:space="preserve"> </w:t>
      </w:r>
      <w:r w:rsidRPr="005F0695">
        <w:rPr>
          <w:sz w:val="16"/>
          <w:szCs w:val="16"/>
        </w:rPr>
        <w:t xml:space="preserve">   Poste à profil : poste spécifique correspondant à des fonctions ou un lieu d’affectation particuliers</w:t>
      </w:r>
    </w:p>
  </w:footnote>
  <w:footnote w:id="2">
    <w:p w14:paraId="7F96F6E8" w14:textId="77777777" w:rsidR="00CD7341" w:rsidRPr="00630F08" w:rsidRDefault="00CD7341" w:rsidP="004C203B">
      <w:pPr>
        <w:pStyle w:val="Notedebasdepage"/>
        <w:rPr>
          <w:sz w:val="16"/>
          <w:szCs w:val="16"/>
        </w:rPr>
      </w:pPr>
      <w:r w:rsidRPr="00630F08">
        <w:rPr>
          <w:rStyle w:val="Appelnotedebasdep"/>
          <w:sz w:val="16"/>
          <w:szCs w:val="16"/>
        </w:rPr>
        <w:footnoteRef/>
      </w:r>
      <w:r w:rsidRPr="00630F08">
        <w:rPr>
          <w:sz w:val="16"/>
          <w:szCs w:val="16"/>
        </w:rPr>
        <w:t xml:space="preserve"> Les postes non profilés visent à la fois les possibilités d’accueil et les postes fléchés.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7D9" w14:textId="305E2CC8" w:rsidR="00CD7341" w:rsidRPr="00312362" w:rsidRDefault="00813DD8" w:rsidP="00364B9E">
    <w:pPr>
      <w:pStyle w:val="En-tte"/>
      <w:tabs>
        <w:tab w:val="clear" w:pos="9072"/>
        <w:tab w:val="right" w:pos="8364"/>
      </w:tabs>
      <w:rPr>
        <w:rFonts w:ascii="Marianne" w:hAnsi="Marianne"/>
        <w:sz w:val="20"/>
      </w:rPr>
    </w:pPr>
    <w:r>
      <w:rPr>
        <w:rFonts w:ascii="Marianne" w:hAnsi="Marianne"/>
        <w:sz w:val="20"/>
      </w:rPr>
      <w:t>ACADEMIE DE NORMANDIE</w:t>
    </w:r>
    <w:r>
      <w:rPr>
        <w:rFonts w:ascii="Marianne" w:hAnsi="Marianne"/>
        <w:sz w:val="20"/>
      </w:rPr>
      <w:tab/>
    </w:r>
    <w:r>
      <w:rPr>
        <w:rFonts w:ascii="Marianne" w:hAnsi="Marianne"/>
        <w:sz w:val="20"/>
      </w:rPr>
      <w:tab/>
    </w:r>
    <w:r w:rsidR="00523793">
      <w:rPr>
        <w:rFonts w:ascii="Marianne" w:hAnsi="Marianne"/>
        <w:sz w:val="20"/>
      </w:rPr>
      <w:t>Mars</w:t>
    </w:r>
    <w:r w:rsidR="003B5807">
      <w:rPr>
        <w:rFonts w:ascii="Marianne" w:hAnsi="Marianne"/>
        <w:sz w:val="20"/>
      </w:rPr>
      <w:t xml:space="preserve"> 202</w:t>
    </w:r>
    <w:r w:rsidR="00A94B1E">
      <w:rPr>
        <w:rFonts w:ascii="Marianne" w:hAnsi="Marianne"/>
        <w:sz w:val="20"/>
      </w:rPr>
      <w:t>4</w:t>
    </w:r>
  </w:p>
  <w:p w14:paraId="2965F024" w14:textId="77777777" w:rsidR="00CD7341" w:rsidRPr="00ED1A4A" w:rsidRDefault="00CD7341">
    <w:pPr>
      <w:pStyle w:val="En-tte"/>
      <w:rPr>
        <w:rFonts w:ascii="Marianne" w:hAnsi="Marian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1CD"/>
    <w:multiLevelType w:val="hybridMultilevel"/>
    <w:tmpl w:val="56820C6A"/>
    <w:lvl w:ilvl="0" w:tplc="A9BAC62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A4B63"/>
    <w:multiLevelType w:val="hybridMultilevel"/>
    <w:tmpl w:val="0EF4153E"/>
    <w:lvl w:ilvl="0" w:tplc="7E36597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156474"/>
    <w:multiLevelType w:val="hybridMultilevel"/>
    <w:tmpl w:val="9B72E53C"/>
    <w:lvl w:ilvl="0" w:tplc="361C44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730128"/>
    <w:multiLevelType w:val="hybridMultilevel"/>
    <w:tmpl w:val="F85C900C"/>
    <w:lvl w:ilvl="0" w:tplc="DBCA8E6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4B023F"/>
    <w:multiLevelType w:val="hybridMultilevel"/>
    <w:tmpl w:val="E2743808"/>
    <w:lvl w:ilvl="0" w:tplc="6590AD4C">
      <w:start w:val="2"/>
      <w:numFmt w:val="bullet"/>
      <w:lvlText w:val="-"/>
      <w:lvlJc w:val="left"/>
      <w:pPr>
        <w:ind w:left="720" w:hanging="360"/>
      </w:pPr>
      <w:rPr>
        <w:rFonts w:ascii="Arial" w:eastAsiaTheme="minorHAnsi" w:hAnsi="Arial"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F4B8F"/>
    <w:multiLevelType w:val="multilevel"/>
    <w:tmpl w:val="54F4AB8E"/>
    <w:lvl w:ilvl="0">
      <w:start w:val="1"/>
      <w:numFmt w:val="upperRoman"/>
      <w:lvlText w:val="%1-"/>
      <w:lvlJc w:val="left"/>
      <w:pPr>
        <w:ind w:left="1260" w:hanging="124"/>
      </w:pPr>
      <w:rPr>
        <w:rFonts w:ascii="Arial" w:eastAsia="Arial" w:hAnsi="Arial" w:cs="Arial" w:hint="default"/>
        <w:b/>
        <w:bCs/>
        <w:spacing w:val="-1"/>
        <w:w w:val="100"/>
        <w:sz w:val="18"/>
        <w:szCs w:val="18"/>
        <w:u w:val="single" w:color="000000"/>
        <w:lang w:val="fr-FR" w:eastAsia="en-US" w:bidi="ar-SA"/>
      </w:rPr>
    </w:lvl>
    <w:lvl w:ilvl="1">
      <w:start w:val="1"/>
      <w:numFmt w:val="decimal"/>
      <w:lvlText w:val="%1-%2"/>
      <w:lvlJc w:val="left"/>
      <w:pPr>
        <w:ind w:left="1603" w:hanging="344"/>
      </w:pPr>
      <w:rPr>
        <w:rFonts w:ascii="Arial" w:eastAsia="Arial" w:hAnsi="Arial" w:cs="Arial" w:hint="default"/>
        <w:b/>
        <w:bCs/>
        <w:spacing w:val="-1"/>
        <w:w w:val="100"/>
        <w:sz w:val="20"/>
        <w:szCs w:val="20"/>
        <w:u w:val="single" w:color="000000"/>
        <w:lang w:val="fr-FR" w:eastAsia="en-US" w:bidi="ar-SA"/>
      </w:rPr>
    </w:lvl>
    <w:lvl w:ilvl="2">
      <w:numFmt w:val="bullet"/>
      <w:lvlText w:val="-"/>
      <w:lvlJc w:val="left"/>
      <w:pPr>
        <w:ind w:left="1980" w:hanging="360"/>
      </w:pPr>
      <w:rPr>
        <w:rFonts w:ascii="Arial" w:eastAsia="Arial" w:hAnsi="Arial" w:cs="Arial" w:hint="default"/>
        <w:b/>
        <w:bCs/>
        <w:w w:val="100"/>
        <w:sz w:val="20"/>
        <w:szCs w:val="20"/>
        <w:lang w:val="fr-FR" w:eastAsia="en-US" w:bidi="ar-SA"/>
      </w:rPr>
    </w:lvl>
    <w:lvl w:ilvl="3">
      <w:numFmt w:val="bullet"/>
      <w:lvlText w:val="•"/>
      <w:lvlJc w:val="left"/>
      <w:pPr>
        <w:ind w:left="3188" w:hanging="360"/>
      </w:pPr>
      <w:rPr>
        <w:rFonts w:hint="default"/>
        <w:lang w:val="fr-FR" w:eastAsia="en-US" w:bidi="ar-SA"/>
      </w:rPr>
    </w:lvl>
    <w:lvl w:ilvl="4">
      <w:numFmt w:val="bullet"/>
      <w:lvlText w:val="•"/>
      <w:lvlJc w:val="left"/>
      <w:pPr>
        <w:ind w:left="4396" w:hanging="360"/>
      </w:pPr>
      <w:rPr>
        <w:rFonts w:hint="default"/>
        <w:lang w:val="fr-FR" w:eastAsia="en-US" w:bidi="ar-SA"/>
      </w:rPr>
    </w:lvl>
    <w:lvl w:ilvl="5">
      <w:numFmt w:val="bullet"/>
      <w:lvlText w:val="•"/>
      <w:lvlJc w:val="left"/>
      <w:pPr>
        <w:ind w:left="5604" w:hanging="360"/>
      </w:pPr>
      <w:rPr>
        <w:rFonts w:hint="default"/>
        <w:lang w:val="fr-FR" w:eastAsia="en-US" w:bidi="ar-SA"/>
      </w:rPr>
    </w:lvl>
    <w:lvl w:ilvl="6">
      <w:numFmt w:val="bullet"/>
      <w:lvlText w:val="•"/>
      <w:lvlJc w:val="left"/>
      <w:pPr>
        <w:ind w:left="6812" w:hanging="360"/>
      </w:pPr>
      <w:rPr>
        <w:rFonts w:hint="default"/>
        <w:lang w:val="fr-FR" w:eastAsia="en-US" w:bidi="ar-SA"/>
      </w:rPr>
    </w:lvl>
    <w:lvl w:ilvl="7">
      <w:numFmt w:val="bullet"/>
      <w:lvlText w:val="•"/>
      <w:lvlJc w:val="left"/>
      <w:pPr>
        <w:ind w:left="8020" w:hanging="360"/>
      </w:pPr>
      <w:rPr>
        <w:rFonts w:hint="default"/>
        <w:lang w:val="fr-FR" w:eastAsia="en-US" w:bidi="ar-SA"/>
      </w:rPr>
    </w:lvl>
    <w:lvl w:ilvl="8">
      <w:numFmt w:val="bullet"/>
      <w:lvlText w:val="•"/>
      <w:lvlJc w:val="left"/>
      <w:pPr>
        <w:ind w:left="9229" w:hanging="360"/>
      </w:pPr>
      <w:rPr>
        <w:rFonts w:hint="default"/>
        <w:lang w:val="fr-FR" w:eastAsia="en-US" w:bidi="ar-SA"/>
      </w:rPr>
    </w:lvl>
  </w:abstractNum>
  <w:abstractNum w:abstractNumId="6" w15:restartNumberingAfterBreak="0">
    <w:nsid w:val="4CE93AE4"/>
    <w:multiLevelType w:val="hybridMultilevel"/>
    <w:tmpl w:val="2A10217A"/>
    <w:lvl w:ilvl="0" w:tplc="953A7F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003595B"/>
    <w:multiLevelType w:val="hybridMultilevel"/>
    <w:tmpl w:val="7614807A"/>
    <w:lvl w:ilvl="0" w:tplc="5CA48B9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C70C23"/>
    <w:multiLevelType w:val="multilevel"/>
    <w:tmpl w:val="A21EE2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57BF7B06"/>
    <w:multiLevelType w:val="hybridMultilevel"/>
    <w:tmpl w:val="45180F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0A2AB2"/>
    <w:multiLevelType w:val="hybridMultilevel"/>
    <w:tmpl w:val="2C4CEC18"/>
    <w:lvl w:ilvl="0" w:tplc="19461926">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3"/>
  </w:num>
  <w:num w:numId="5">
    <w:abstractNumId w:val="9"/>
  </w:num>
  <w:num w:numId="6">
    <w:abstractNumId w:val="6"/>
  </w:num>
  <w:num w:numId="7">
    <w:abstractNumId w:val="8"/>
  </w:num>
  <w:num w:numId="8">
    <w:abstractNumId w:val="4"/>
  </w:num>
  <w:num w:numId="9">
    <w:abstractNumId w:val="5"/>
  </w:num>
  <w:num w:numId="10">
    <w:abstractNumId w:val="1"/>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D7"/>
    <w:rsid w:val="00005BB1"/>
    <w:rsid w:val="0001501D"/>
    <w:rsid w:val="00015543"/>
    <w:rsid w:val="0001583F"/>
    <w:rsid w:val="00022ED5"/>
    <w:rsid w:val="00024902"/>
    <w:rsid w:val="00024FE6"/>
    <w:rsid w:val="00026508"/>
    <w:rsid w:val="00026DE7"/>
    <w:rsid w:val="00041D00"/>
    <w:rsid w:val="00044EE1"/>
    <w:rsid w:val="0006057C"/>
    <w:rsid w:val="00062442"/>
    <w:rsid w:val="00062EA5"/>
    <w:rsid w:val="00067285"/>
    <w:rsid w:val="00070A26"/>
    <w:rsid w:val="000717E9"/>
    <w:rsid w:val="000734F0"/>
    <w:rsid w:val="00074E67"/>
    <w:rsid w:val="00075E33"/>
    <w:rsid w:val="00075FBE"/>
    <w:rsid w:val="00091516"/>
    <w:rsid w:val="00092964"/>
    <w:rsid w:val="00095219"/>
    <w:rsid w:val="00096E26"/>
    <w:rsid w:val="000979C7"/>
    <w:rsid w:val="00097B48"/>
    <w:rsid w:val="000A249C"/>
    <w:rsid w:val="000A32E1"/>
    <w:rsid w:val="000A5AD1"/>
    <w:rsid w:val="000B14C8"/>
    <w:rsid w:val="000B3E84"/>
    <w:rsid w:val="000C480B"/>
    <w:rsid w:val="000C793C"/>
    <w:rsid w:val="000D41AB"/>
    <w:rsid w:val="000D6090"/>
    <w:rsid w:val="000D6DD3"/>
    <w:rsid w:val="000F3058"/>
    <w:rsid w:val="000F34CC"/>
    <w:rsid w:val="000F73DB"/>
    <w:rsid w:val="00104030"/>
    <w:rsid w:val="00104D33"/>
    <w:rsid w:val="001053CF"/>
    <w:rsid w:val="00106B27"/>
    <w:rsid w:val="00111EC7"/>
    <w:rsid w:val="00111F42"/>
    <w:rsid w:val="00116D36"/>
    <w:rsid w:val="00117EE9"/>
    <w:rsid w:val="0012182A"/>
    <w:rsid w:val="00121D5F"/>
    <w:rsid w:val="00124E29"/>
    <w:rsid w:val="001272D1"/>
    <w:rsid w:val="001318A2"/>
    <w:rsid w:val="00133F1E"/>
    <w:rsid w:val="00145376"/>
    <w:rsid w:val="001509F9"/>
    <w:rsid w:val="0015306C"/>
    <w:rsid w:val="0016028A"/>
    <w:rsid w:val="00162649"/>
    <w:rsid w:val="001669E8"/>
    <w:rsid w:val="001673B9"/>
    <w:rsid w:val="00170C83"/>
    <w:rsid w:val="001729BE"/>
    <w:rsid w:val="0017490C"/>
    <w:rsid w:val="001759AD"/>
    <w:rsid w:val="00177C94"/>
    <w:rsid w:val="00180C40"/>
    <w:rsid w:val="00191298"/>
    <w:rsid w:val="001929A2"/>
    <w:rsid w:val="00193EAE"/>
    <w:rsid w:val="0019610F"/>
    <w:rsid w:val="001A5B05"/>
    <w:rsid w:val="001B05F6"/>
    <w:rsid w:val="001C3A19"/>
    <w:rsid w:val="001C3FCD"/>
    <w:rsid w:val="001C4201"/>
    <w:rsid w:val="001C7C99"/>
    <w:rsid w:val="001D4C41"/>
    <w:rsid w:val="001E48AA"/>
    <w:rsid w:val="001E61EC"/>
    <w:rsid w:val="001F5256"/>
    <w:rsid w:val="002006F8"/>
    <w:rsid w:val="0020721C"/>
    <w:rsid w:val="00212A13"/>
    <w:rsid w:val="00214BE6"/>
    <w:rsid w:val="00214D4C"/>
    <w:rsid w:val="00215F37"/>
    <w:rsid w:val="00220E05"/>
    <w:rsid w:val="0023021B"/>
    <w:rsid w:val="002314F9"/>
    <w:rsid w:val="00233705"/>
    <w:rsid w:val="0024297B"/>
    <w:rsid w:val="00250137"/>
    <w:rsid w:val="00262298"/>
    <w:rsid w:val="00264A20"/>
    <w:rsid w:val="00271478"/>
    <w:rsid w:val="00273D8B"/>
    <w:rsid w:val="00275706"/>
    <w:rsid w:val="00275840"/>
    <w:rsid w:val="00277EB1"/>
    <w:rsid w:val="00281B08"/>
    <w:rsid w:val="0028591D"/>
    <w:rsid w:val="00287B0B"/>
    <w:rsid w:val="00293F14"/>
    <w:rsid w:val="002955DF"/>
    <w:rsid w:val="00297BCC"/>
    <w:rsid w:val="002A12C5"/>
    <w:rsid w:val="002A12FD"/>
    <w:rsid w:val="002A55F6"/>
    <w:rsid w:val="002A7F39"/>
    <w:rsid w:val="002B145B"/>
    <w:rsid w:val="002B3710"/>
    <w:rsid w:val="002B67E9"/>
    <w:rsid w:val="002B786C"/>
    <w:rsid w:val="002C1A1F"/>
    <w:rsid w:val="002C2DB9"/>
    <w:rsid w:val="002C49E5"/>
    <w:rsid w:val="002D2C8A"/>
    <w:rsid w:val="002D31EE"/>
    <w:rsid w:val="002D320A"/>
    <w:rsid w:val="002D42EA"/>
    <w:rsid w:val="002D60F4"/>
    <w:rsid w:val="002D7BEF"/>
    <w:rsid w:val="002E0603"/>
    <w:rsid w:val="002E2438"/>
    <w:rsid w:val="002E285E"/>
    <w:rsid w:val="002E4181"/>
    <w:rsid w:val="002E620C"/>
    <w:rsid w:val="002F0CA3"/>
    <w:rsid w:val="002F3661"/>
    <w:rsid w:val="002F7A11"/>
    <w:rsid w:val="003007C7"/>
    <w:rsid w:val="00305593"/>
    <w:rsid w:val="003067C9"/>
    <w:rsid w:val="00312362"/>
    <w:rsid w:val="00320A2F"/>
    <w:rsid w:val="0032491C"/>
    <w:rsid w:val="00326EA5"/>
    <w:rsid w:val="003275C7"/>
    <w:rsid w:val="00331348"/>
    <w:rsid w:val="00333D7B"/>
    <w:rsid w:val="003346A7"/>
    <w:rsid w:val="003373C1"/>
    <w:rsid w:val="0035185D"/>
    <w:rsid w:val="00351BE3"/>
    <w:rsid w:val="00351FEE"/>
    <w:rsid w:val="003543CB"/>
    <w:rsid w:val="00354CC3"/>
    <w:rsid w:val="0035681C"/>
    <w:rsid w:val="0036107A"/>
    <w:rsid w:val="00364B9E"/>
    <w:rsid w:val="003721A1"/>
    <w:rsid w:val="00374492"/>
    <w:rsid w:val="0037739A"/>
    <w:rsid w:val="00383A15"/>
    <w:rsid w:val="00396806"/>
    <w:rsid w:val="003A35EC"/>
    <w:rsid w:val="003B12BB"/>
    <w:rsid w:val="003B5807"/>
    <w:rsid w:val="003B60C2"/>
    <w:rsid w:val="003C0EDE"/>
    <w:rsid w:val="003C5066"/>
    <w:rsid w:val="003D1A87"/>
    <w:rsid w:val="003D20EA"/>
    <w:rsid w:val="003F4ACA"/>
    <w:rsid w:val="00413EC5"/>
    <w:rsid w:val="004157FB"/>
    <w:rsid w:val="00415E77"/>
    <w:rsid w:val="00422EAB"/>
    <w:rsid w:val="00432587"/>
    <w:rsid w:val="00441540"/>
    <w:rsid w:val="0044363F"/>
    <w:rsid w:val="00446084"/>
    <w:rsid w:val="00454655"/>
    <w:rsid w:val="004554FE"/>
    <w:rsid w:val="00457731"/>
    <w:rsid w:val="00461DD8"/>
    <w:rsid w:val="004627A6"/>
    <w:rsid w:val="00464174"/>
    <w:rsid w:val="00466E36"/>
    <w:rsid w:val="0047201C"/>
    <w:rsid w:val="00474847"/>
    <w:rsid w:val="004807FE"/>
    <w:rsid w:val="0048200C"/>
    <w:rsid w:val="00482CB1"/>
    <w:rsid w:val="0048475C"/>
    <w:rsid w:val="004866A1"/>
    <w:rsid w:val="004867B9"/>
    <w:rsid w:val="00486EF3"/>
    <w:rsid w:val="004875ED"/>
    <w:rsid w:val="00490158"/>
    <w:rsid w:val="00494098"/>
    <w:rsid w:val="004A0B11"/>
    <w:rsid w:val="004A375C"/>
    <w:rsid w:val="004A3862"/>
    <w:rsid w:val="004A7096"/>
    <w:rsid w:val="004B1066"/>
    <w:rsid w:val="004B1F46"/>
    <w:rsid w:val="004B3236"/>
    <w:rsid w:val="004C17DA"/>
    <w:rsid w:val="004C203B"/>
    <w:rsid w:val="004C7B38"/>
    <w:rsid w:val="004D04F5"/>
    <w:rsid w:val="004D1800"/>
    <w:rsid w:val="004D29E7"/>
    <w:rsid w:val="004D6223"/>
    <w:rsid w:val="004E1B22"/>
    <w:rsid w:val="004E340E"/>
    <w:rsid w:val="004E6537"/>
    <w:rsid w:val="004F1217"/>
    <w:rsid w:val="004F5CDF"/>
    <w:rsid w:val="0050361C"/>
    <w:rsid w:val="00503AA2"/>
    <w:rsid w:val="00506248"/>
    <w:rsid w:val="005068C3"/>
    <w:rsid w:val="00506983"/>
    <w:rsid w:val="00511615"/>
    <w:rsid w:val="005135F7"/>
    <w:rsid w:val="00513F21"/>
    <w:rsid w:val="00514C5A"/>
    <w:rsid w:val="00516C64"/>
    <w:rsid w:val="00523793"/>
    <w:rsid w:val="0052497C"/>
    <w:rsid w:val="00526B30"/>
    <w:rsid w:val="00531952"/>
    <w:rsid w:val="00532534"/>
    <w:rsid w:val="00534AFB"/>
    <w:rsid w:val="0055057D"/>
    <w:rsid w:val="005544D7"/>
    <w:rsid w:val="0055518C"/>
    <w:rsid w:val="00557121"/>
    <w:rsid w:val="00557B38"/>
    <w:rsid w:val="00560139"/>
    <w:rsid w:val="0056225B"/>
    <w:rsid w:val="00563E26"/>
    <w:rsid w:val="00566EB5"/>
    <w:rsid w:val="0056787D"/>
    <w:rsid w:val="00575E29"/>
    <w:rsid w:val="00580915"/>
    <w:rsid w:val="00580E57"/>
    <w:rsid w:val="00585217"/>
    <w:rsid w:val="005944CA"/>
    <w:rsid w:val="005A1E5D"/>
    <w:rsid w:val="005A20E8"/>
    <w:rsid w:val="005A48B0"/>
    <w:rsid w:val="005A5547"/>
    <w:rsid w:val="005A6DE7"/>
    <w:rsid w:val="005A7D12"/>
    <w:rsid w:val="005B3E40"/>
    <w:rsid w:val="005B5DCD"/>
    <w:rsid w:val="005B7E54"/>
    <w:rsid w:val="005D08F0"/>
    <w:rsid w:val="005D097B"/>
    <w:rsid w:val="005D2497"/>
    <w:rsid w:val="005D2A89"/>
    <w:rsid w:val="005D2AAA"/>
    <w:rsid w:val="005D52F9"/>
    <w:rsid w:val="005D7625"/>
    <w:rsid w:val="005E11E9"/>
    <w:rsid w:val="005E1A59"/>
    <w:rsid w:val="005E2BE3"/>
    <w:rsid w:val="005E3AC4"/>
    <w:rsid w:val="005E4AC3"/>
    <w:rsid w:val="005F4E2D"/>
    <w:rsid w:val="005F664A"/>
    <w:rsid w:val="006038EA"/>
    <w:rsid w:val="0060510A"/>
    <w:rsid w:val="00612318"/>
    <w:rsid w:val="006163AE"/>
    <w:rsid w:val="00616894"/>
    <w:rsid w:val="0061690A"/>
    <w:rsid w:val="00621450"/>
    <w:rsid w:val="00621CA9"/>
    <w:rsid w:val="00624BAB"/>
    <w:rsid w:val="00624F92"/>
    <w:rsid w:val="006272E4"/>
    <w:rsid w:val="00630F08"/>
    <w:rsid w:val="00630F75"/>
    <w:rsid w:val="00632756"/>
    <w:rsid w:val="00632D3A"/>
    <w:rsid w:val="00634674"/>
    <w:rsid w:val="0063742F"/>
    <w:rsid w:val="00640DF5"/>
    <w:rsid w:val="006463B2"/>
    <w:rsid w:val="00650968"/>
    <w:rsid w:val="00651D72"/>
    <w:rsid w:val="00651E75"/>
    <w:rsid w:val="00654417"/>
    <w:rsid w:val="00665C00"/>
    <w:rsid w:val="006708E3"/>
    <w:rsid w:val="006755AB"/>
    <w:rsid w:val="00675A83"/>
    <w:rsid w:val="00677C1C"/>
    <w:rsid w:val="00683A1A"/>
    <w:rsid w:val="00684B5D"/>
    <w:rsid w:val="00685C67"/>
    <w:rsid w:val="0069364F"/>
    <w:rsid w:val="0069368E"/>
    <w:rsid w:val="006A0A56"/>
    <w:rsid w:val="006A1D4B"/>
    <w:rsid w:val="006A6E9A"/>
    <w:rsid w:val="006B245C"/>
    <w:rsid w:val="006B2870"/>
    <w:rsid w:val="006B7A2C"/>
    <w:rsid w:val="006C10A3"/>
    <w:rsid w:val="006C508C"/>
    <w:rsid w:val="006C69A7"/>
    <w:rsid w:val="006C77AB"/>
    <w:rsid w:val="006D149F"/>
    <w:rsid w:val="006D242F"/>
    <w:rsid w:val="006F248F"/>
    <w:rsid w:val="006F456C"/>
    <w:rsid w:val="006F5377"/>
    <w:rsid w:val="006F55B9"/>
    <w:rsid w:val="00702B49"/>
    <w:rsid w:val="00703666"/>
    <w:rsid w:val="00703CF6"/>
    <w:rsid w:val="00703D93"/>
    <w:rsid w:val="00704910"/>
    <w:rsid w:val="00705A3A"/>
    <w:rsid w:val="007125FE"/>
    <w:rsid w:val="00712A30"/>
    <w:rsid w:val="00717617"/>
    <w:rsid w:val="00720B45"/>
    <w:rsid w:val="00721C57"/>
    <w:rsid w:val="0072205D"/>
    <w:rsid w:val="00722BC6"/>
    <w:rsid w:val="00724A78"/>
    <w:rsid w:val="007320A1"/>
    <w:rsid w:val="007338B2"/>
    <w:rsid w:val="00734A56"/>
    <w:rsid w:val="00735EF1"/>
    <w:rsid w:val="007364D2"/>
    <w:rsid w:val="0073714D"/>
    <w:rsid w:val="0074748E"/>
    <w:rsid w:val="00752818"/>
    <w:rsid w:val="007547CB"/>
    <w:rsid w:val="00755D5F"/>
    <w:rsid w:val="0075786E"/>
    <w:rsid w:val="00757C1B"/>
    <w:rsid w:val="00760D90"/>
    <w:rsid w:val="00762C8E"/>
    <w:rsid w:val="00765087"/>
    <w:rsid w:val="00766DC9"/>
    <w:rsid w:val="007741D7"/>
    <w:rsid w:val="00780C38"/>
    <w:rsid w:val="00781896"/>
    <w:rsid w:val="00785C49"/>
    <w:rsid w:val="00787076"/>
    <w:rsid w:val="00787EB4"/>
    <w:rsid w:val="007900E6"/>
    <w:rsid w:val="00794166"/>
    <w:rsid w:val="00796C3C"/>
    <w:rsid w:val="007A46B8"/>
    <w:rsid w:val="007A4AB2"/>
    <w:rsid w:val="007A5909"/>
    <w:rsid w:val="007A771F"/>
    <w:rsid w:val="007B0731"/>
    <w:rsid w:val="007B4209"/>
    <w:rsid w:val="007B721B"/>
    <w:rsid w:val="007C06DF"/>
    <w:rsid w:val="007C1DD2"/>
    <w:rsid w:val="007D7917"/>
    <w:rsid w:val="007F089D"/>
    <w:rsid w:val="007F093E"/>
    <w:rsid w:val="007F3338"/>
    <w:rsid w:val="007F4313"/>
    <w:rsid w:val="007F6D3C"/>
    <w:rsid w:val="007F7A56"/>
    <w:rsid w:val="0080012C"/>
    <w:rsid w:val="008025CB"/>
    <w:rsid w:val="00802D5A"/>
    <w:rsid w:val="00811EB7"/>
    <w:rsid w:val="00813DD8"/>
    <w:rsid w:val="008158BD"/>
    <w:rsid w:val="00816775"/>
    <w:rsid w:val="00823D33"/>
    <w:rsid w:val="0083181F"/>
    <w:rsid w:val="00834ADF"/>
    <w:rsid w:val="00845F09"/>
    <w:rsid w:val="0084644E"/>
    <w:rsid w:val="00847966"/>
    <w:rsid w:val="00847D86"/>
    <w:rsid w:val="00851D5A"/>
    <w:rsid w:val="00852870"/>
    <w:rsid w:val="008536C9"/>
    <w:rsid w:val="008538B2"/>
    <w:rsid w:val="0086721D"/>
    <w:rsid w:val="0087336B"/>
    <w:rsid w:val="00873764"/>
    <w:rsid w:val="008800DA"/>
    <w:rsid w:val="00882D60"/>
    <w:rsid w:val="008831D5"/>
    <w:rsid w:val="0089022B"/>
    <w:rsid w:val="00892D25"/>
    <w:rsid w:val="00895AF7"/>
    <w:rsid w:val="0089779A"/>
    <w:rsid w:val="008A0A93"/>
    <w:rsid w:val="008A121A"/>
    <w:rsid w:val="008A4737"/>
    <w:rsid w:val="008B13B9"/>
    <w:rsid w:val="008B27F2"/>
    <w:rsid w:val="008B44B8"/>
    <w:rsid w:val="008B61CB"/>
    <w:rsid w:val="008C012C"/>
    <w:rsid w:val="008C10AF"/>
    <w:rsid w:val="008C2E05"/>
    <w:rsid w:val="008D37C8"/>
    <w:rsid w:val="008D3FA2"/>
    <w:rsid w:val="008E03F4"/>
    <w:rsid w:val="008E0A1A"/>
    <w:rsid w:val="008E2022"/>
    <w:rsid w:val="008E5DC1"/>
    <w:rsid w:val="008F0239"/>
    <w:rsid w:val="008F03B9"/>
    <w:rsid w:val="008F19AE"/>
    <w:rsid w:val="008F5BE4"/>
    <w:rsid w:val="008F6DDC"/>
    <w:rsid w:val="0091085A"/>
    <w:rsid w:val="00916228"/>
    <w:rsid w:val="00921441"/>
    <w:rsid w:val="00926082"/>
    <w:rsid w:val="00935A5A"/>
    <w:rsid w:val="00936090"/>
    <w:rsid w:val="009432F7"/>
    <w:rsid w:val="0094584B"/>
    <w:rsid w:val="009475AF"/>
    <w:rsid w:val="00960695"/>
    <w:rsid w:val="00960CC4"/>
    <w:rsid w:val="0096115D"/>
    <w:rsid w:val="0096356E"/>
    <w:rsid w:val="00966B4C"/>
    <w:rsid w:val="00967FF7"/>
    <w:rsid w:val="00972502"/>
    <w:rsid w:val="00972A6E"/>
    <w:rsid w:val="00974BD1"/>
    <w:rsid w:val="00975873"/>
    <w:rsid w:val="00976378"/>
    <w:rsid w:val="00980E59"/>
    <w:rsid w:val="00986AB2"/>
    <w:rsid w:val="009919C5"/>
    <w:rsid w:val="00991BA9"/>
    <w:rsid w:val="00993C0A"/>
    <w:rsid w:val="009968CB"/>
    <w:rsid w:val="00997C0E"/>
    <w:rsid w:val="009A5863"/>
    <w:rsid w:val="009C06CD"/>
    <w:rsid w:val="009C16CF"/>
    <w:rsid w:val="009C176F"/>
    <w:rsid w:val="009C38B2"/>
    <w:rsid w:val="009C3E73"/>
    <w:rsid w:val="009C4552"/>
    <w:rsid w:val="009C7751"/>
    <w:rsid w:val="009D2033"/>
    <w:rsid w:val="009D2F09"/>
    <w:rsid w:val="009D4C65"/>
    <w:rsid w:val="009D4FFD"/>
    <w:rsid w:val="009F3722"/>
    <w:rsid w:val="009F3C1E"/>
    <w:rsid w:val="009F5705"/>
    <w:rsid w:val="00A10D96"/>
    <w:rsid w:val="00A11068"/>
    <w:rsid w:val="00A22AC2"/>
    <w:rsid w:val="00A23E7B"/>
    <w:rsid w:val="00A263EF"/>
    <w:rsid w:val="00A2750B"/>
    <w:rsid w:val="00A332A2"/>
    <w:rsid w:val="00A46466"/>
    <w:rsid w:val="00A4788F"/>
    <w:rsid w:val="00A50D73"/>
    <w:rsid w:val="00A5235B"/>
    <w:rsid w:val="00A64093"/>
    <w:rsid w:val="00A67266"/>
    <w:rsid w:val="00A7216B"/>
    <w:rsid w:val="00A72B08"/>
    <w:rsid w:val="00A816AD"/>
    <w:rsid w:val="00A85894"/>
    <w:rsid w:val="00A860DA"/>
    <w:rsid w:val="00A94B1E"/>
    <w:rsid w:val="00AA2E07"/>
    <w:rsid w:val="00AA351F"/>
    <w:rsid w:val="00AA405B"/>
    <w:rsid w:val="00AA5B0F"/>
    <w:rsid w:val="00AB3DD6"/>
    <w:rsid w:val="00AC3939"/>
    <w:rsid w:val="00AC409D"/>
    <w:rsid w:val="00AC5117"/>
    <w:rsid w:val="00AE1783"/>
    <w:rsid w:val="00AE549F"/>
    <w:rsid w:val="00AE7346"/>
    <w:rsid w:val="00AF18C7"/>
    <w:rsid w:val="00AF35FE"/>
    <w:rsid w:val="00AF5CB7"/>
    <w:rsid w:val="00AF6531"/>
    <w:rsid w:val="00B023EB"/>
    <w:rsid w:val="00B1189D"/>
    <w:rsid w:val="00B13230"/>
    <w:rsid w:val="00B14A7A"/>
    <w:rsid w:val="00B17902"/>
    <w:rsid w:val="00B231E2"/>
    <w:rsid w:val="00B26CDC"/>
    <w:rsid w:val="00B32B60"/>
    <w:rsid w:val="00B33DF4"/>
    <w:rsid w:val="00B34D1F"/>
    <w:rsid w:val="00B35551"/>
    <w:rsid w:val="00B41203"/>
    <w:rsid w:val="00B43824"/>
    <w:rsid w:val="00B5302B"/>
    <w:rsid w:val="00B54930"/>
    <w:rsid w:val="00B55C97"/>
    <w:rsid w:val="00B576AA"/>
    <w:rsid w:val="00B64BD6"/>
    <w:rsid w:val="00B65797"/>
    <w:rsid w:val="00B66524"/>
    <w:rsid w:val="00B672F7"/>
    <w:rsid w:val="00B71B2F"/>
    <w:rsid w:val="00B75A4C"/>
    <w:rsid w:val="00B80921"/>
    <w:rsid w:val="00B815D8"/>
    <w:rsid w:val="00B85CB1"/>
    <w:rsid w:val="00B90533"/>
    <w:rsid w:val="00B91E93"/>
    <w:rsid w:val="00B92E92"/>
    <w:rsid w:val="00BA6145"/>
    <w:rsid w:val="00BB1CFC"/>
    <w:rsid w:val="00BC493B"/>
    <w:rsid w:val="00BD08B3"/>
    <w:rsid w:val="00BD262B"/>
    <w:rsid w:val="00BD4A3D"/>
    <w:rsid w:val="00BE6178"/>
    <w:rsid w:val="00BE6412"/>
    <w:rsid w:val="00BF3429"/>
    <w:rsid w:val="00BF5A44"/>
    <w:rsid w:val="00C03E7C"/>
    <w:rsid w:val="00C10B55"/>
    <w:rsid w:val="00C11046"/>
    <w:rsid w:val="00C1339F"/>
    <w:rsid w:val="00C1772D"/>
    <w:rsid w:val="00C24D7B"/>
    <w:rsid w:val="00C26F9C"/>
    <w:rsid w:val="00C27FE9"/>
    <w:rsid w:val="00C36988"/>
    <w:rsid w:val="00C37284"/>
    <w:rsid w:val="00C5029F"/>
    <w:rsid w:val="00C52E38"/>
    <w:rsid w:val="00C53033"/>
    <w:rsid w:val="00C54A77"/>
    <w:rsid w:val="00C54F6B"/>
    <w:rsid w:val="00C55A30"/>
    <w:rsid w:val="00C55F51"/>
    <w:rsid w:val="00C701CE"/>
    <w:rsid w:val="00C72FBF"/>
    <w:rsid w:val="00C75A64"/>
    <w:rsid w:val="00C76A79"/>
    <w:rsid w:val="00C81CDC"/>
    <w:rsid w:val="00C82318"/>
    <w:rsid w:val="00C842C6"/>
    <w:rsid w:val="00C87D67"/>
    <w:rsid w:val="00C94B3D"/>
    <w:rsid w:val="00C960AB"/>
    <w:rsid w:val="00CA3407"/>
    <w:rsid w:val="00CA38C6"/>
    <w:rsid w:val="00CA733B"/>
    <w:rsid w:val="00CB11A0"/>
    <w:rsid w:val="00CC2B64"/>
    <w:rsid w:val="00CC58AA"/>
    <w:rsid w:val="00CC5F51"/>
    <w:rsid w:val="00CC76AD"/>
    <w:rsid w:val="00CD7341"/>
    <w:rsid w:val="00CD7B22"/>
    <w:rsid w:val="00CE12BF"/>
    <w:rsid w:val="00CE252A"/>
    <w:rsid w:val="00CE3FA9"/>
    <w:rsid w:val="00CF2A96"/>
    <w:rsid w:val="00CF4214"/>
    <w:rsid w:val="00CF7AC2"/>
    <w:rsid w:val="00D05DD3"/>
    <w:rsid w:val="00D072A9"/>
    <w:rsid w:val="00D10C7D"/>
    <w:rsid w:val="00D11CA9"/>
    <w:rsid w:val="00D13AE7"/>
    <w:rsid w:val="00D13C91"/>
    <w:rsid w:val="00D16318"/>
    <w:rsid w:val="00D16EAF"/>
    <w:rsid w:val="00D20883"/>
    <w:rsid w:val="00D22297"/>
    <w:rsid w:val="00D30554"/>
    <w:rsid w:val="00D368B9"/>
    <w:rsid w:val="00D40049"/>
    <w:rsid w:val="00D439CE"/>
    <w:rsid w:val="00D44A41"/>
    <w:rsid w:val="00D462F1"/>
    <w:rsid w:val="00D465E4"/>
    <w:rsid w:val="00D46629"/>
    <w:rsid w:val="00D53049"/>
    <w:rsid w:val="00D53585"/>
    <w:rsid w:val="00D604AE"/>
    <w:rsid w:val="00D6452B"/>
    <w:rsid w:val="00D6660A"/>
    <w:rsid w:val="00D7302B"/>
    <w:rsid w:val="00D81138"/>
    <w:rsid w:val="00D84105"/>
    <w:rsid w:val="00D84637"/>
    <w:rsid w:val="00D854DA"/>
    <w:rsid w:val="00D862FF"/>
    <w:rsid w:val="00D923BD"/>
    <w:rsid w:val="00D94455"/>
    <w:rsid w:val="00D9714B"/>
    <w:rsid w:val="00D97C9E"/>
    <w:rsid w:val="00DA08A8"/>
    <w:rsid w:val="00DA3A94"/>
    <w:rsid w:val="00DA7C30"/>
    <w:rsid w:val="00DB3DAA"/>
    <w:rsid w:val="00DC30D1"/>
    <w:rsid w:val="00DC7378"/>
    <w:rsid w:val="00DD0DDC"/>
    <w:rsid w:val="00DD60AE"/>
    <w:rsid w:val="00DD6CCD"/>
    <w:rsid w:val="00DD7C9D"/>
    <w:rsid w:val="00DE622E"/>
    <w:rsid w:val="00DE6EB9"/>
    <w:rsid w:val="00DE781A"/>
    <w:rsid w:val="00DF4D17"/>
    <w:rsid w:val="00E00D15"/>
    <w:rsid w:val="00E03057"/>
    <w:rsid w:val="00E03FE3"/>
    <w:rsid w:val="00E05FF6"/>
    <w:rsid w:val="00E06EC4"/>
    <w:rsid w:val="00E07E3D"/>
    <w:rsid w:val="00E12FD7"/>
    <w:rsid w:val="00E136CE"/>
    <w:rsid w:val="00E21218"/>
    <w:rsid w:val="00E21964"/>
    <w:rsid w:val="00E22327"/>
    <w:rsid w:val="00E24819"/>
    <w:rsid w:val="00E26BE7"/>
    <w:rsid w:val="00E303A1"/>
    <w:rsid w:val="00E31279"/>
    <w:rsid w:val="00E3407D"/>
    <w:rsid w:val="00E40F14"/>
    <w:rsid w:val="00E422F6"/>
    <w:rsid w:val="00E446FF"/>
    <w:rsid w:val="00E45D0C"/>
    <w:rsid w:val="00E502D0"/>
    <w:rsid w:val="00E50DD4"/>
    <w:rsid w:val="00E51721"/>
    <w:rsid w:val="00E54F54"/>
    <w:rsid w:val="00E57989"/>
    <w:rsid w:val="00E61A9E"/>
    <w:rsid w:val="00E6483C"/>
    <w:rsid w:val="00E74181"/>
    <w:rsid w:val="00E836E8"/>
    <w:rsid w:val="00E84A16"/>
    <w:rsid w:val="00E85E4E"/>
    <w:rsid w:val="00E86399"/>
    <w:rsid w:val="00EA55F3"/>
    <w:rsid w:val="00EB1E1B"/>
    <w:rsid w:val="00EB3FB7"/>
    <w:rsid w:val="00EB70BB"/>
    <w:rsid w:val="00EB7EEA"/>
    <w:rsid w:val="00EC0381"/>
    <w:rsid w:val="00EC21C6"/>
    <w:rsid w:val="00EC5EFC"/>
    <w:rsid w:val="00EC6E6B"/>
    <w:rsid w:val="00ED11D4"/>
    <w:rsid w:val="00ED1A4A"/>
    <w:rsid w:val="00ED5104"/>
    <w:rsid w:val="00ED511B"/>
    <w:rsid w:val="00ED63DD"/>
    <w:rsid w:val="00EE346E"/>
    <w:rsid w:val="00EF713D"/>
    <w:rsid w:val="00EF7FB6"/>
    <w:rsid w:val="00F0033C"/>
    <w:rsid w:val="00F01D33"/>
    <w:rsid w:val="00F03225"/>
    <w:rsid w:val="00F078C6"/>
    <w:rsid w:val="00F125CB"/>
    <w:rsid w:val="00F15ECC"/>
    <w:rsid w:val="00F216CC"/>
    <w:rsid w:val="00F23963"/>
    <w:rsid w:val="00F31007"/>
    <w:rsid w:val="00F3372D"/>
    <w:rsid w:val="00F37E31"/>
    <w:rsid w:val="00F4142F"/>
    <w:rsid w:val="00F41F91"/>
    <w:rsid w:val="00F5092F"/>
    <w:rsid w:val="00F54735"/>
    <w:rsid w:val="00F6437F"/>
    <w:rsid w:val="00F66462"/>
    <w:rsid w:val="00F67921"/>
    <w:rsid w:val="00F715BA"/>
    <w:rsid w:val="00F718CD"/>
    <w:rsid w:val="00F7520D"/>
    <w:rsid w:val="00F7522A"/>
    <w:rsid w:val="00F771B6"/>
    <w:rsid w:val="00F80448"/>
    <w:rsid w:val="00F83031"/>
    <w:rsid w:val="00F84086"/>
    <w:rsid w:val="00F92ADC"/>
    <w:rsid w:val="00F93799"/>
    <w:rsid w:val="00F95117"/>
    <w:rsid w:val="00F96718"/>
    <w:rsid w:val="00F97005"/>
    <w:rsid w:val="00FA0096"/>
    <w:rsid w:val="00FA20B6"/>
    <w:rsid w:val="00FA2B1D"/>
    <w:rsid w:val="00FA3FFC"/>
    <w:rsid w:val="00FB7C6E"/>
    <w:rsid w:val="00FC387B"/>
    <w:rsid w:val="00FC7194"/>
    <w:rsid w:val="00FD2B67"/>
    <w:rsid w:val="00FD5608"/>
    <w:rsid w:val="00FD6B7A"/>
    <w:rsid w:val="00FE421B"/>
    <w:rsid w:val="00FE516A"/>
    <w:rsid w:val="00FE7911"/>
    <w:rsid w:val="00FF196B"/>
    <w:rsid w:val="00FF3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7C9B80"/>
  <w15:docId w15:val="{1FB3B2C8-3920-4F6C-AAEA-504D72D4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D7"/>
    <w:pPr>
      <w:spacing w:after="0" w:line="240" w:lineRule="auto"/>
    </w:pPr>
    <w:rPr>
      <w:rFonts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41D7"/>
    <w:pPr>
      <w:spacing w:before="100" w:beforeAutospacing="1" w:after="100" w:afterAutospacing="1"/>
    </w:pPr>
  </w:style>
  <w:style w:type="paragraph" w:styleId="Paragraphedeliste">
    <w:name w:val="List Paragraph"/>
    <w:basedOn w:val="Normal"/>
    <w:link w:val="ParagraphedelisteCar"/>
    <w:uiPriority w:val="34"/>
    <w:qFormat/>
    <w:rsid w:val="007741D7"/>
    <w:pPr>
      <w:spacing w:before="100" w:beforeAutospacing="1" w:after="100" w:afterAutospacing="1"/>
    </w:pPr>
  </w:style>
  <w:style w:type="paragraph" w:styleId="En-tte">
    <w:name w:val="header"/>
    <w:basedOn w:val="Normal"/>
    <w:link w:val="En-tteCar"/>
    <w:uiPriority w:val="99"/>
    <w:unhideWhenUsed/>
    <w:rsid w:val="00A332A2"/>
    <w:pPr>
      <w:tabs>
        <w:tab w:val="center" w:pos="4536"/>
        <w:tab w:val="right" w:pos="9072"/>
      </w:tabs>
    </w:pPr>
  </w:style>
  <w:style w:type="character" w:customStyle="1" w:styleId="En-tteCar">
    <w:name w:val="En-tête Car"/>
    <w:basedOn w:val="Policepardfaut"/>
    <w:link w:val="En-tte"/>
    <w:uiPriority w:val="99"/>
    <w:rsid w:val="00A332A2"/>
    <w:rPr>
      <w:rFonts w:cs="Times New Roman"/>
      <w:color w:val="000000"/>
      <w:sz w:val="24"/>
      <w:szCs w:val="24"/>
      <w:lang w:eastAsia="fr-FR"/>
    </w:rPr>
  </w:style>
  <w:style w:type="paragraph" w:styleId="Pieddepage">
    <w:name w:val="footer"/>
    <w:basedOn w:val="Normal"/>
    <w:link w:val="PieddepageCar"/>
    <w:uiPriority w:val="99"/>
    <w:unhideWhenUsed/>
    <w:rsid w:val="00A332A2"/>
    <w:pPr>
      <w:tabs>
        <w:tab w:val="center" w:pos="4536"/>
        <w:tab w:val="right" w:pos="9072"/>
      </w:tabs>
    </w:pPr>
  </w:style>
  <w:style w:type="character" w:customStyle="1" w:styleId="PieddepageCar">
    <w:name w:val="Pied de page Car"/>
    <w:basedOn w:val="Policepardfaut"/>
    <w:link w:val="Pieddepage"/>
    <w:uiPriority w:val="99"/>
    <w:rsid w:val="00A332A2"/>
    <w:rPr>
      <w:rFonts w:cs="Times New Roman"/>
      <w:color w:val="000000"/>
      <w:sz w:val="24"/>
      <w:szCs w:val="24"/>
      <w:lang w:eastAsia="fr-FR"/>
    </w:rPr>
  </w:style>
  <w:style w:type="paragraph" w:styleId="Textedebulles">
    <w:name w:val="Balloon Text"/>
    <w:basedOn w:val="Normal"/>
    <w:link w:val="TextedebullesCar"/>
    <w:uiPriority w:val="99"/>
    <w:semiHidden/>
    <w:unhideWhenUsed/>
    <w:rsid w:val="00A332A2"/>
    <w:rPr>
      <w:rFonts w:ascii="Tahoma" w:hAnsi="Tahoma" w:cs="Tahoma"/>
      <w:sz w:val="16"/>
      <w:szCs w:val="16"/>
    </w:rPr>
  </w:style>
  <w:style w:type="character" w:customStyle="1" w:styleId="TextedebullesCar">
    <w:name w:val="Texte de bulles Car"/>
    <w:basedOn w:val="Policepardfaut"/>
    <w:link w:val="Textedebulles"/>
    <w:uiPriority w:val="99"/>
    <w:semiHidden/>
    <w:rsid w:val="00A332A2"/>
    <w:rPr>
      <w:rFonts w:ascii="Tahoma" w:hAnsi="Tahoma" w:cs="Tahoma"/>
      <w:color w:val="000000"/>
      <w:sz w:val="16"/>
      <w:szCs w:val="16"/>
      <w:lang w:eastAsia="fr-FR"/>
    </w:rPr>
  </w:style>
  <w:style w:type="paragraph" w:customStyle="1" w:styleId="Default">
    <w:name w:val="Default"/>
    <w:rsid w:val="00B26CDC"/>
    <w:pPr>
      <w:autoSpaceDE w:val="0"/>
      <w:autoSpaceDN w:val="0"/>
      <w:adjustRightInd w:val="0"/>
      <w:spacing w:after="0" w:line="240" w:lineRule="auto"/>
    </w:pPr>
    <w:rPr>
      <w:rFonts w:cs="Times New Roman"/>
      <w:color w:val="000000"/>
      <w:sz w:val="24"/>
      <w:szCs w:val="24"/>
    </w:rPr>
  </w:style>
  <w:style w:type="character" w:styleId="lev">
    <w:name w:val="Strong"/>
    <w:basedOn w:val="Policepardfaut"/>
    <w:uiPriority w:val="22"/>
    <w:qFormat/>
    <w:rsid w:val="002C49E5"/>
    <w:rPr>
      <w:b/>
      <w:bCs/>
    </w:rPr>
  </w:style>
  <w:style w:type="character" w:styleId="Lienhypertexte">
    <w:name w:val="Hyperlink"/>
    <w:basedOn w:val="Policepardfaut"/>
    <w:uiPriority w:val="99"/>
    <w:semiHidden/>
    <w:unhideWhenUsed/>
    <w:rsid w:val="006A0A56"/>
    <w:rPr>
      <w:color w:val="0000FF"/>
      <w:u w:val="single"/>
    </w:rPr>
  </w:style>
  <w:style w:type="character" w:styleId="Marquedecommentaire">
    <w:name w:val="annotation reference"/>
    <w:basedOn w:val="Policepardfaut"/>
    <w:uiPriority w:val="99"/>
    <w:semiHidden/>
    <w:rsid w:val="008A4737"/>
    <w:rPr>
      <w:sz w:val="16"/>
      <w:szCs w:val="16"/>
    </w:rPr>
  </w:style>
  <w:style w:type="paragraph" w:styleId="Commentaire">
    <w:name w:val="annotation text"/>
    <w:basedOn w:val="Normal"/>
    <w:link w:val="CommentaireCar"/>
    <w:uiPriority w:val="99"/>
    <w:semiHidden/>
    <w:rsid w:val="008A4737"/>
    <w:pPr>
      <w:jc w:val="both"/>
    </w:pPr>
    <w:rPr>
      <w:rFonts w:ascii="Arial" w:eastAsia="Times New Roman" w:hAnsi="Arial" w:cs="Arial"/>
      <w:snapToGrid w:val="0"/>
      <w:color w:val="auto"/>
      <w:sz w:val="20"/>
      <w:szCs w:val="20"/>
    </w:rPr>
  </w:style>
  <w:style w:type="character" w:customStyle="1" w:styleId="CommentaireCar">
    <w:name w:val="Commentaire Car"/>
    <w:basedOn w:val="Policepardfaut"/>
    <w:link w:val="Commentaire"/>
    <w:uiPriority w:val="99"/>
    <w:semiHidden/>
    <w:rsid w:val="008A4737"/>
    <w:rPr>
      <w:rFonts w:ascii="Arial" w:eastAsia="Times New Roman" w:hAnsi="Arial" w:cs="Arial"/>
      <w:snapToGrid w:val="0"/>
      <w:sz w:val="20"/>
      <w:szCs w:val="20"/>
      <w:lang w:eastAsia="fr-FR"/>
    </w:rPr>
  </w:style>
  <w:style w:type="paragraph" w:styleId="Corpsdetexte">
    <w:name w:val="Body Text"/>
    <w:basedOn w:val="Normal"/>
    <w:link w:val="CorpsdetexteCar"/>
    <w:unhideWhenUsed/>
    <w:rsid w:val="009C4552"/>
    <w:pPr>
      <w:spacing w:line="233" w:lineRule="atLeast"/>
      <w:jc w:val="both"/>
    </w:pPr>
    <w:rPr>
      <w:rFonts w:ascii="Arial" w:eastAsia="Times New Roman" w:hAnsi="Arial"/>
      <w:color w:val="auto"/>
      <w:sz w:val="20"/>
      <w:szCs w:val="20"/>
    </w:rPr>
  </w:style>
  <w:style w:type="character" w:customStyle="1" w:styleId="CorpsdetexteCar">
    <w:name w:val="Corps de texte Car"/>
    <w:basedOn w:val="Policepardfaut"/>
    <w:link w:val="Corpsdetexte"/>
    <w:rsid w:val="009C4552"/>
    <w:rPr>
      <w:rFonts w:ascii="Arial" w:eastAsia="Times New Roman" w:hAnsi="Arial" w:cs="Times New Roman"/>
      <w:sz w:val="20"/>
      <w:szCs w:val="20"/>
      <w:lang w:eastAsia="fr-FR"/>
    </w:rPr>
  </w:style>
  <w:style w:type="character" w:customStyle="1" w:styleId="st1">
    <w:name w:val="st1"/>
    <w:basedOn w:val="Policepardfaut"/>
    <w:rsid w:val="00B023EB"/>
  </w:style>
  <w:style w:type="character" w:styleId="Accentuation">
    <w:name w:val="Emphasis"/>
    <w:basedOn w:val="Policepardfaut"/>
    <w:uiPriority w:val="20"/>
    <w:qFormat/>
    <w:rsid w:val="00097B48"/>
    <w:rPr>
      <w:b/>
      <w:bCs/>
      <w:i w:val="0"/>
      <w:iCs w:val="0"/>
    </w:rPr>
  </w:style>
  <w:style w:type="character" w:customStyle="1" w:styleId="ParagraphedelisteCar">
    <w:name w:val="Paragraphe de liste Car"/>
    <w:link w:val="Paragraphedeliste"/>
    <w:uiPriority w:val="34"/>
    <w:rsid w:val="009D4C65"/>
    <w:rPr>
      <w:rFonts w:cs="Times New Roman"/>
      <w:color w:val="000000"/>
      <w:sz w:val="24"/>
      <w:szCs w:val="24"/>
      <w:lang w:eastAsia="fr-FR"/>
    </w:rPr>
  </w:style>
  <w:style w:type="character" w:customStyle="1" w:styleId="lienhypertexte0">
    <w:name w:val="lienhypertexte"/>
    <w:rsid w:val="00F31007"/>
    <w:rPr>
      <w:color w:val="18417F"/>
    </w:rPr>
  </w:style>
  <w:style w:type="paragraph" w:styleId="Notedebasdepage">
    <w:name w:val="footnote text"/>
    <w:basedOn w:val="Normal"/>
    <w:link w:val="NotedebasdepageCar"/>
    <w:uiPriority w:val="99"/>
    <w:unhideWhenUsed/>
    <w:rsid w:val="00D16EAF"/>
    <w:rPr>
      <w:sz w:val="20"/>
      <w:szCs w:val="20"/>
    </w:rPr>
  </w:style>
  <w:style w:type="character" w:customStyle="1" w:styleId="NotedebasdepageCar">
    <w:name w:val="Note de bas de page Car"/>
    <w:basedOn w:val="Policepardfaut"/>
    <w:link w:val="Notedebasdepage"/>
    <w:uiPriority w:val="99"/>
    <w:rsid w:val="00D16EAF"/>
    <w:rPr>
      <w:rFonts w:cs="Times New Roman"/>
      <w:color w:val="000000"/>
      <w:sz w:val="20"/>
      <w:szCs w:val="20"/>
      <w:lang w:eastAsia="fr-FR"/>
    </w:rPr>
  </w:style>
  <w:style w:type="character" w:styleId="Appelnotedebasdep">
    <w:name w:val="footnote reference"/>
    <w:basedOn w:val="Policepardfaut"/>
    <w:uiPriority w:val="99"/>
    <w:semiHidden/>
    <w:unhideWhenUsed/>
    <w:rsid w:val="00D16EAF"/>
    <w:rPr>
      <w:vertAlign w:val="superscript"/>
    </w:rPr>
  </w:style>
  <w:style w:type="paragraph" w:customStyle="1" w:styleId="Intgralebase">
    <w:name w:val="Intégrale_base"/>
    <w:link w:val="IntgralebaseCar"/>
    <w:rsid w:val="00991BA9"/>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rsid w:val="00991BA9"/>
    <w:rPr>
      <w:rFonts w:ascii="Arial" w:eastAsia="Times"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26B30"/>
    <w:pPr>
      <w:jc w:val="left"/>
    </w:pPr>
    <w:rPr>
      <w:rFonts w:ascii="Times New Roman" w:eastAsiaTheme="minorHAnsi" w:hAnsi="Times New Roman" w:cs="Times New Roman"/>
      <w:b/>
      <w:bCs/>
      <w:snapToGrid/>
      <w:color w:val="000000"/>
    </w:rPr>
  </w:style>
  <w:style w:type="character" w:customStyle="1" w:styleId="ObjetducommentaireCar">
    <w:name w:val="Objet du commentaire Car"/>
    <w:basedOn w:val="CommentaireCar"/>
    <w:link w:val="Objetducommentaire"/>
    <w:uiPriority w:val="99"/>
    <w:semiHidden/>
    <w:rsid w:val="00526B30"/>
    <w:rPr>
      <w:rFonts w:ascii="Arial" w:eastAsia="Times New Roman" w:hAnsi="Arial" w:cs="Times New Roman"/>
      <w:b/>
      <w:bCs/>
      <w:snapToGrid/>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745">
      <w:bodyDiv w:val="1"/>
      <w:marLeft w:val="0"/>
      <w:marRight w:val="0"/>
      <w:marTop w:val="0"/>
      <w:marBottom w:val="0"/>
      <w:divBdr>
        <w:top w:val="none" w:sz="0" w:space="0" w:color="auto"/>
        <w:left w:val="none" w:sz="0" w:space="0" w:color="auto"/>
        <w:bottom w:val="none" w:sz="0" w:space="0" w:color="auto"/>
        <w:right w:val="none" w:sz="0" w:space="0" w:color="auto"/>
      </w:divBdr>
    </w:div>
    <w:div w:id="147325915">
      <w:bodyDiv w:val="1"/>
      <w:marLeft w:val="0"/>
      <w:marRight w:val="0"/>
      <w:marTop w:val="0"/>
      <w:marBottom w:val="0"/>
      <w:divBdr>
        <w:top w:val="none" w:sz="0" w:space="0" w:color="auto"/>
        <w:left w:val="none" w:sz="0" w:space="0" w:color="auto"/>
        <w:bottom w:val="none" w:sz="0" w:space="0" w:color="auto"/>
        <w:right w:val="none" w:sz="0" w:space="0" w:color="auto"/>
      </w:divBdr>
    </w:div>
    <w:div w:id="344720437">
      <w:bodyDiv w:val="1"/>
      <w:marLeft w:val="0"/>
      <w:marRight w:val="0"/>
      <w:marTop w:val="0"/>
      <w:marBottom w:val="0"/>
      <w:divBdr>
        <w:top w:val="none" w:sz="0" w:space="0" w:color="auto"/>
        <w:left w:val="none" w:sz="0" w:space="0" w:color="auto"/>
        <w:bottom w:val="none" w:sz="0" w:space="0" w:color="auto"/>
        <w:right w:val="none" w:sz="0" w:space="0" w:color="auto"/>
      </w:divBdr>
    </w:div>
    <w:div w:id="491290121">
      <w:bodyDiv w:val="1"/>
      <w:marLeft w:val="0"/>
      <w:marRight w:val="0"/>
      <w:marTop w:val="0"/>
      <w:marBottom w:val="0"/>
      <w:divBdr>
        <w:top w:val="none" w:sz="0" w:space="0" w:color="auto"/>
        <w:left w:val="none" w:sz="0" w:space="0" w:color="auto"/>
        <w:bottom w:val="none" w:sz="0" w:space="0" w:color="auto"/>
        <w:right w:val="none" w:sz="0" w:space="0" w:color="auto"/>
      </w:divBdr>
    </w:div>
    <w:div w:id="562521980">
      <w:bodyDiv w:val="1"/>
      <w:marLeft w:val="0"/>
      <w:marRight w:val="0"/>
      <w:marTop w:val="0"/>
      <w:marBottom w:val="0"/>
      <w:divBdr>
        <w:top w:val="none" w:sz="0" w:space="0" w:color="auto"/>
        <w:left w:val="none" w:sz="0" w:space="0" w:color="auto"/>
        <w:bottom w:val="none" w:sz="0" w:space="0" w:color="auto"/>
        <w:right w:val="none" w:sz="0" w:space="0" w:color="auto"/>
      </w:divBdr>
      <w:divsChild>
        <w:div w:id="656883620">
          <w:marLeft w:val="0"/>
          <w:marRight w:val="0"/>
          <w:marTop w:val="0"/>
          <w:marBottom w:val="0"/>
          <w:divBdr>
            <w:top w:val="none" w:sz="0" w:space="0" w:color="auto"/>
            <w:left w:val="none" w:sz="0" w:space="0" w:color="auto"/>
            <w:bottom w:val="none" w:sz="0" w:space="0" w:color="auto"/>
            <w:right w:val="none" w:sz="0" w:space="0" w:color="auto"/>
          </w:divBdr>
          <w:divsChild>
            <w:div w:id="1500609752">
              <w:marLeft w:val="0"/>
              <w:marRight w:val="0"/>
              <w:marTop w:val="0"/>
              <w:marBottom w:val="0"/>
              <w:divBdr>
                <w:top w:val="none" w:sz="0" w:space="0" w:color="auto"/>
                <w:left w:val="none" w:sz="0" w:space="0" w:color="auto"/>
                <w:bottom w:val="none" w:sz="0" w:space="0" w:color="auto"/>
                <w:right w:val="none" w:sz="0" w:space="0" w:color="auto"/>
              </w:divBdr>
              <w:divsChild>
                <w:div w:id="1399357298">
                  <w:marLeft w:val="285"/>
                  <w:marRight w:val="0"/>
                  <w:marTop w:val="300"/>
                  <w:marBottom w:val="0"/>
                  <w:divBdr>
                    <w:top w:val="none" w:sz="0" w:space="0" w:color="auto"/>
                    <w:left w:val="none" w:sz="0" w:space="0" w:color="auto"/>
                    <w:bottom w:val="none" w:sz="0" w:space="0" w:color="auto"/>
                    <w:right w:val="none" w:sz="0" w:space="0" w:color="auto"/>
                  </w:divBdr>
                  <w:divsChild>
                    <w:div w:id="473717732">
                      <w:marLeft w:val="0"/>
                      <w:marRight w:val="0"/>
                      <w:marTop w:val="0"/>
                      <w:marBottom w:val="0"/>
                      <w:divBdr>
                        <w:top w:val="none" w:sz="0" w:space="0" w:color="auto"/>
                        <w:left w:val="none" w:sz="0" w:space="0" w:color="auto"/>
                        <w:bottom w:val="none" w:sz="0" w:space="0" w:color="auto"/>
                        <w:right w:val="none" w:sz="0" w:space="0" w:color="auto"/>
                      </w:divBdr>
                      <w:divsChild>
                        <w:div w:id="317618779">
                          <w:marLeft w:val="0"/>
                          <w:marRight w:val="0"/>
                          <w:marTop w:val="0"/>
                          <w:marBottom w:val="0"/>
                          <w:divBdr>
                            <w:top w:val="none" w:sz="0" w:space="0" w:color="auto"/>
                            <w:left w:val="none" w:sz="0" w:space="0" w:color="auto"/>
                            <w:bottom w:val="none" w:sz="0" w:space="0" w:color="auto"/>
                            <w:right w:val="none" w:sz="0" w:space="0" w:color="auto"/>
                          </w:divBdr>
                          <w:divsChild>
                            <w:div w:id="1062601862">
                              <w:marLeft w:val="0"/>
                              <w:marRight w:val="0"/>
                              <w:marTop w:val="0"/>
                              <w:marBottom w:val="0"/>
                              <w:divBdr>
                                <w:top w:val="none" w:sz="0" w:space="0" w:color="auto"/>
                                <w:left w:val="none" w:sz="0" w:space="0" w:color="auto"/>
                                <w:bottom w:val="none" w:sz="0" w:space="0" w:color="auto"/>
                                <w:right w:val="none" w:sz="0" w:space="0" w:color="auto"/>
                              </w:divBdr>
                              <w:divsChild>
                                <w:div w:id="15836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3934">
      <w:bodyDiv w:val="1"/>
      <w:marLeft w:val="0"/>
      <w:marRight w:val="0"/>
      <w:marTop w:val="0"/>
      <w:marBottom w:val="0"/>
      <w:divBdr>
        <w:top w:val="none" w:sz="0" w:space="0" w:color="auto"/>
        <w:left w:val="none" w:sz="0" w:space="0" w:color="auto"/>
        <w:bottom w:val="none" w:sz="0" w:space="0" w:color="auto"/>
        <w:right w:val="none" w:sz="0" w:space="0" w:color="auto"/>
      </w:divBdr>
    </w:div>
    <w:div w:id="801339645">
      <w:bodyDiv w:val="1"/>
      <w:marLeft w:val="0"/>
      <w:marRight w:val="0"/>
      <w:marTop w:val="0"/>
      <w:marBottom w:val="0"/>
      <w:divBdr>
        <w:top w:val="none" w:sz="0" w:space="0" w:color="auto"/>
        <w:left w:val="none" w:sz="0" w:space="0" w:color="auto"/>
        <w:bottom w:val="none" w:sz="0" w:space="0" w:color="auto"/>
        <w:right w:val="none" w:sz="0" w:space="0" w:color="auto"/>
      </w:divBdr>
    </w:div>
    <w:div w:id="842890947">
      <w:bodyDiv w:val="1"/>
      <w:marLeft w:val="0"/>
      <w:marRight w:val="0"/>
      <w:marTop w:val="0"/>
      <w:marBottom w:val="0"/>
      <w:divBdr>
        <w:top w:val="none" w:sz="0" w:space="0" w:color="auto"/>
        <w:left w:val="none" w:sz="0" w:space="0" w:color="auto"/>
        <w:bottom w:val="none" w:sz="0" w:space="0" w:color="auto"/>
        <w:right w:val="none" w:sz="0" w:space="0" w:color="auto"/>
      </w:divBdr>
    </w:div>
    <w:div w:id="948776432">
      <w:bodyDiv w:val="1"/>
      <w:marLeft w:val="0"/>
      <w:marRight w:val="0"/>
      <w:marTop w:val="0"/>
      <w:marBottom w:val="0"/>
      <w:divBdr>
        <w:top w:val="none" w:sz="0" w:space="0" w:color="auto"/>
        <w:left w:val="none" w:sz="0" w:space="0" w:color="auto"/>
        <w:bottom w:val="none" w:sz="0" w:space="0" w:color="auto"/>
        <w:right w:val="none" w:sz="0" w:space="0" w:color="auto"/>
      </w:divBdr>
      <w:divsChild>
        <w:div w:id="572201230">
          <w:marLeft w:val="0"/>
          <w:marRight w:val="0"/>
          <w:marTop w:val="0"/>
          <w:marBottom w:val="0"/>
          <w:divBdr>
            <w:top w:val="none" w:sz="0" w:space="0" w:color="auto"/>
            <w:left w:val="none" w:sz="0" w:space="0" w:color="auto"/>
            <w:bottom w:val="none" w:sz="0" w:space="0" w:color="auto"/>
            <w:right w:val="none" w:sz="0" w:space="0" w:color="auto"/>
          </w:divBdr>
          <w:divsChild>
            <w:div w:id="371731109">
              <w:marLeft w:val="0"/>
              <w:marRight w:val="0"/>
              <w:marTop w:val="0"/>
              <w:marBottom w:val="0"/>
              <w:divBdr>
                <w:top w:val="none" w:sz="0" w:space="0" w:color="auto"/>
                <w:left w:val="none" w:sz="0" w:space="0" w:color="auto"/>
                <w:bottom w:val="none" w:sz="0" w:space="0" w:color="auto"/>
                <w:right w:val="none" w:sz="0" w:space="0" w:color="auto"/>
              </w:divBdr>
              <w:divsChild>
                <w:div w:id="1424640523">
                  <w:marLeft w:val="285"/>
                  <w:marRight w:val="0"/>
                  <w:marTop w:val="300"/>
                  <w:marBottom w:val="0"/>
                  <w:divBdr>
                    <w:top w:val="none" w:sz="0" w:space="0" w:color="auto"/>
                    <w:left w:val="none" w:sz="0" w:space="0" w:color="auto"/>
                    <w:bottom w:val="none" w:sz="0" w:space="0" w:color="auto"/>
                    <w:right w:val="none" w:sz="0" w:space="0" w:color="auto"/>
                  </w:divBdr>
                  <w:divsChild>
                    <w:div w:id="1864172903">
                      <w:marLeft w:val="0"/>
                      <w:marRight w:val="0"/>
                      <w:marTop w:val="0"/>
                      <w:marBottom w:val="0"/>
                      <w:divBdr>
                        <w:top w:val="none" w:sz="0" w:space="0" w:color="auto"/>
                        <w:left w:val="none" w:sz="0" w:space="0" w:color="auto"/>
                        <w:bottom w:val="none" w:sz="0" w:space="0" w:color="auto"/>
                        <w:right w:val="none" w:sz="0" w:space="0" w:color="auto"/>
                      </w:divBdr>
                      <w:divsChild>
                        <w:div w:id="505247338">
                          <w:marLeft w:val="0"/>
                          <w:marRight w:val="0"/>
                          <w:marTop w:val="0"/>
                          <w:marBottom w:val="0"/>
                          <w:divBdr>
                            <w:top w:val="none" w:sz="0" w:space="0" w:color="auto"/>
                            <w:left w:val="none" w:sz="0" w:space="0" w:color="auto"/>
                            <w:bottom w:val="none" w:sz="0" w:space="0" w:color="auto"/>
                            <w:right w:val="none" w:sz="0" w:space="0" w:color="auto"/>
                          </w:divBdr>
                          <w:divsChild>
                            <w:div w:id="1273125648">
                              <w:marLeft w:val="0"/>
                              <w:marRight w:val="0"/>
                              <w:marTop w:val="0"/>
                              <w:marBottom w:val="0"/>
                              <w:divBdr>
                                <w:top w:val="none" w:sz="0" w:space="0" w:color="auto"/>
                                <w:left w:val="none" w:sz="0" w:space="0" w:color="auto"/>
                                <w:bottom w:val="none" w:sz="0" w:space="0" w:color="auto"/>
                                <w:right w:val="none" w:sz="0" w:space="0" w:color="auto"/>
                              </w:divBdr>
                              <w:divsChild>
                                <w:div w:id="8715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18236">
      <w:bodyDiv w:val="1"/>
      <w:marLeft w:val="0"/>
      <w:marRight w:val="0"/>
      <w:marTop w:val="0"/>
      <w:marBottom w:val="0"/>
      <w:divBdr>
        <w:top w:val="none" w:sz="0" w:space="0" w:color="auto"/>
        <w:left w:val="none" w:sz="0" w:space="0" w:color="auto"/>
        <w:bottom w:val="none" w:sz="0" w:space="0" w:color="auto"/>
        <w:right w:val="none" w:sz="0" w:space="0" w:color="auto"/>
      </w:divBdr>
      <w:divsChild>
        <w:div w:id="532494945">
          <w:marLeft w:val="0"/>
          <w:marRight w:val="0"/>
          <w:marTop w:val="0"/>
          <w:marBottom w:val="0"/>
          <w:divBdr>
            <w:top w:val="none" w:sz="0" w:space="0" w:color="auto"/>
            <w:left w:val="none" w:sz="0" w:space="0" w:color="auto"/>
            <w:bottom w:val="none" w:sz="0" w:space="0" w:color="auto"/>
            <w:right w:val="none" w:sz="0" w:space="0" w:color="auto"/>
          </w:divBdr>
          <w:divsChild>
            <w:div w:id="1149439888">
              <w:marLeft w:val="0"/>
              <w:marRight w:val="0"/>
              <w:marTop w:val="0"/>
              <w:marBottom w:val="0"/>
              <w:divBdr>
                <w:top w:val="none" w:sz="0" w:space="0" w:color="auto"/>
                <w:left w:val="none" w:sz="0" w:space="0" w:color="auto"/>
                <w:bottom w:val="none" w:sz="0" w:space="0" w:color="auto"/>
                <w:right w:val="none" w:sz="0" w:space="0" w:color="auto"/>
              </w:divBdr>
              <w:divsChild>
                <w:div w:id="1071611204">
                  <w:marLeft w:val="285"/>
                  <w:marRight w:val="0"/>
                  <w:marTop w:val="300"/>
                  <w:marBottom w:val="0"/>
                  <w:divBdr>
                    <w:top w:val="none" w:sz="0" w:space="0" w:color="auto"/>
                    <w:left w:val="none" w:sz="0" w:space="0" w:color="auto"/>
                    <w:bottom w:val="none" w:sz="0" w:space="0" w:color="auto"/>
                    <w:right w:val="none" w:sz="0" w:space="0" w:color="auto"/>
                  </w:divBdr>
                  <w:divsChild>
                    <w:div w:id="2068213746">
                      <w:marLeft w:val="0"/>
                      <w:marRight w:val="0"/>
                      <w:marTop w:val="0"/>
                      <w:marBottom w:val="0"/>
                      <w:divBdr>
                        <w:top w:val="none" w:sz="0" w:space="0" w:color="auto"/>
                        <w:left w:val="none" w:sz="0" w:space="0" w:color="auto"/>
                        <w:bottom w:val="none" w:sz="0" w:space="0" w:color="auto"/>
                        <w:right w:val="none" w:sz="0" w:space="0" w:color="auto"/>
                      </w:divBdr>
                      <w:divsChild>
                        <w:div w:id="1857881512">
                          <w:marLeft w:val="0"/>
                          <w:marRight w:val="0"/>
                          <w:marTop w:val="0"/>
                          <w:marBottom w:val="0"/>
                          <w:divBdr>
                            <w:top w:val="none" w:sz="0" w:space="0" w:color="auto"/>
                            <w:left w:val="none" w:sz="0" w:space="0" w:color="auto"/>
                            <w:bottom w:val="none" w:sz="0" w:space="0" w:color="auto"/>
                            <w:right w:val="none" w:sz="0" w:space="0" w:color="auto"/>
                          </w:divBdr>
                          <w:divsChild>
                            <w:div w:id="771165978">
                              <w:marLeft w:val="0"/>
                              <w:marRight w:val="0"/>
                              <w:marTop w:val="0"/>
                              <w:marBottom w:val="0"/>
                              <w:divBdr>
                                <w:top w:val="none" w:sz="0" w:space="0" w:color="auto"/>
                                <w:left w:val="none" w:sz="0" w:space="0" w:color="auto"/>
                                <w:bottom w:val="none" w:sz="0" w:space="0" w:color="auto"/>
                                <w:right w:val="none" w:sz="0" w:space="0" w:color="auto"/>
                              </w:divBdr>
                              <w:divsChild>
                                <w:div w:id="8697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362748">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540162616">
      <w:bodyDiv w:val="1"/>
      <w:marLeft w:val="0"/>
      <w:marRight w:val="0"/>
      <w:marTop w:val="0"/>
      <w:marBottom w:val="0"/>
      <w:divBdr>
        <w:top w:val="none" w:sz="0" w:space="0" w:color="auto"/>
        <w:left w:val="none" w:sz="0" w:space="0" w:color="auto"/>
        <w:bottom w:val="none" w:sz="0" w:space="0" w:color="auto"/>
        <w:right w:val="none" w:sz="0" w:space="0" w:color="auto"/>
      </w:divBdr>
      <w:divsChild>
        <w:div w:id="2103450134">
          <w:marLeft w:val="0"/>
          <w:marRight w:val="0"/>
          <w:marTop w:val="0"/>
          <w:marBottom w:val="0"/>
          <w:divBdr>
            <w:top w:val="none" w:sz="0" w:space="0" w:color="auto"/>
            <w:left w:val="none" w:sz="0" w:space="0" w:color="auto"/>
            <w:bottom w:val="none" w:sz="0" w:space="0" w:color="auto"/>
            <w:right w:val="none" w:sz="0" w:space="0" w:color="auto"/>
          </w:divBdr>
          <w:divsChild>
            <w:div w:id="39285388">
              <w:marLeft w:val="0"/>
              <w:marRight w:val="0"/>
              <w:marTop w:val="0"/>
              <w:marBottom w:val="0"/>
              <w:divBdr>
                <w:top w:val="none" w:sz="0" w:space="0" w:color="auto"/>
                <w:left w:val="none" w:sz="0" w:space="0" w:color="auto"/>
                <w:bottom w:val="none" w:sz="0" w:space="0" w:color="auto"/>
                <w:right w:val="none" w:sz="0" w:space="0" w:color="auto"/>
              </w:divBdr>
              <w:divsChild>
                <w:div w:id="970525193">
                  <w:marLeft w:val="285"/>
                  <w:marRight w:val="0"/>
                  <w:marTop w:val="300"/>
                  <w:marBottom w:val="0"/>
                  <w:divBdr>
                    <w:top w:val="none" w:sz="0" w:space="0" w:color="auto"/>
                    <w:left w:val="none" w:sz="0" w:space="0" w:color="auto"/>
                    <w:bottom w:val="none" w:sz="0" w:space="0" w:color="auto"/>
                    <w:right w:val="none" w:sz="0" w:space="0" w:color="auto"/>
                  </w:divBdr>
                  <w:divsChild>
                    <w:div w:id="216281760">
                      <w:marLeft w:val="0"/>
                      <w:marRight w:val="0"/>
                      <w:marTop w:val="0"/>
                      <w:marBottom w:val="0"/>
                      <w:divBdr>
                        <w:top w:val="none" w:sz="0" w:space="0" w:color="auto"/>
                        <w:left w:val="none" w:sz="0" w:space="0" w:color="auto"/>
                        <w:bottom w:val="none" w:sz="0" w:space="0" w:color="auto"/>
                        <w:right w:val="none" w:sz="0" w:space="0" w:color="auto"/>
                      </w:divBdr>
                      <w:divsChild>
                        <w:div w:id="2146848780">
                          <w:marLeft w:val="0"/>
                          <w:marRight w:val="0"/>
                          <w:marTop w:val="0"/>
                          <w:marBottom w:val="0"/>
                          <w:divBdr>
                            <w:top w:val="none" w:sz="0" w:space="0" w:color="auto"/>
                            <w:left w:val="none" w:sz="0" w:space="0" w:color="auto"/>
                            <w:bottom w:val="none" w:sz="0" w:space="0" w:color="auto"/>
                            <w:right w:val="none" w:sz="0" w:space="0" w:color="auto"/>
                          </w:divBdr>
                          <w:divsChild>
                            <w:div w:id="855267264">
                              <w:marLeft w:val="0"/>
                              <w:marRight w:val="0"/>
                              <w:marTop w:val="0"/>
                              <w:marBottom w:val="0"/>
                              <w:divBdr>
                                <w:top w:val="none" w:sz="0" w:space="0" w:color="auto"/>
                                <w:left w:val="none" w:sz="0" w:space="0" w:color="auto"/>
                                <w:bottom w:val="none" w:sz="0" w:space="0" w:color="auto"/>
                                <w:right w:val="none" w:sz="0" w:space="0" w:color="auto"/>
                              </w:divBdr>
                              <w:divsChild>
                                <w:div w:id="7389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67031">
      <w:bodyDiv w:val="1"/>
      <w:marLeft w:val="0"/>
      <w:marRight w:val="0"/>
      <w:marTop w:val="0"/>
      <w:marBottom w:val="0"/>
      <w:divBdr>
        <w:top w:val="none" w:sz="0" w:space="0" w:color="auto"/>
        <w:left w:val="none" w:sz="0" w:space="0" w:color="auto"/>
        <w:bottom w:val="none" w:sz="0" w:space="0" w:color="auto"/>
        <w:right w:val="none" w:sz="0" w:space="0" w:color="auto"/>
      </w:divBdr>
      <w:divsChild>
        <w:div w:id="1985894365">
          <w:marLeft w:val="0"/>
          <w:marRight w:val="0"/>
          <w:marTop w:val="0"/>
          <w:marBottom w:val="0"/>
          <w:divBdr>
            <w:top w:val="none" w:sz="0" w:space="0" w:color="auto"/>
            <w:left w:val="none" w:sz="0" w:space="0" w:color="auto"/>
            <w:bottom w:val="none" w:sz="0" w:space="0" w:color="auto"/>
            <w:right w:val="none" w:sz="0" w:space="0" w:color="auto"/>
          </w:divBdr>
          <w:divsChild>
            <w:div w:id="1636594055">
              <w:marLeft w:val="0"/>
              <w:marRight w:val="0"/>
              <w:marTop w:val="0"/>
              <w:marBottom w:val="0"/>
              <w:divBdr>
                <w:top w:val="none" w:sz="0" w:space="0" w:color="auto"/>
                <w:left w:val="none" w:sz="0" w:space="0" w:color="auto"/>
                <w:bottom w:val="none" w:sz="0" w:space="0" w:color="auto"/>
                <w:right w:val="none" w:sz="0" w:space="0" w:color="auto"/>
              </w:divBdr>
              <w:divsChild>
                <w:div w:id="1777868531">
                  <w:marLeft w:val="285"/>
                  <w:marRight w:val="0"/>
                  <w:marTop w:val="300"/>
                  <w:marBottom w:val="0"/>
                  <w:divBdr>
                    <w:top w:val="none" w:sz="0" w:space="0" w:color="auto"/>
                    <w:left w:val="none" w:sz="0" w:space="0" w:color="auto"/>
                    <w:bottom w:val="none" w:sz="0" w:space="0" w:color="auto"/>
                    <w:right w:val="none" w:sz="0" w:space="0" w:color="auto"/>
                  </w:divBdr>
                  <w:divsChild>
                    <w:div w:id="1073814356">
                      <w:marLeft w:val="0"/>
                      <w:marRight w:val="0"/>
                      <w:marTop w:val="0"/>
                      <w:marBottom w:val="0"/>
                      <w:divBdr>
                        <w:top w:val="none" w:sz="0" w:space="0" w:color="auto"/>
                        <w:left w:val="none" w:sz="0" w:space="0" w:color="auto"/>
                        <w:bottom w:val="none" w:sz="0" w:space="0" w:color="auto"/>
                        <w:right w:val="none" w:sz="0" w:space="0" w:color="auto"/>
                      </w:divBdr>
                      <w:divsChild>
                        <w:div w:id="546915154">
                          <w:marLeft w:val="0"/>
                          <w:marRight w:val="0"/>
                          <w:marTop w:val="0"/>
                          <w:marBottom w:val="0"/>
                          <w:divBdr>
                            <w:top w:val="none" w:sz="0" w:space="0" w:color="auto"/>
                            <w:left w:val="none" w:sz="0" w:space="0" w:color="auto"/>
                            <w:bottom w:val="none" w:sz="0" w:space="0" w:color="auto"/>
                            <w:right w:val="none" w:sz="0" w:space="0" w:color="auto"/>
                          </w:divBdr>
                          <w:divsChild>
                            <w:div w:id="898638804">
                              <w:marLeft w:val="0"/>
                              <w:marRight w:val="0"/>
                              <w:marTop w:val="0"/>
                              <w:marBottom w:val="0"/>
                              <w:divBdr>
                                <w:top w:val="none" w:sz="0" w:space="0" w:color="auto"/>
                                <w:left w:val="none" w:sz="0" w:space="0" w:color="auto"/>
                                <w:bottom w:val="none" w:sz="0" w:space="0" w:color="auto"/>
                                <w:right w:val="none" w:sz="0" w:space="0" w:color="auto"/>
                              </w:divBdr>
                              <w:divsChild>
                                <w:div w:id="6101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B5D1-8E17-4065-AD8A-55CD3B6A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5927</Words>
  <Characters>32599</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Gougeon Amandine</cp:lastModifiedBy>
  <cp:revision>4</cp:revision>
  <cp:lastPrinted>2024-02-26T15:13:00Z</cp:lastPrinted>
  <dcterms:created xsi:type="dcterms:W3CDTF">2023-03-13T11:13:00Z</dcterms:created>
  <dcterms:modified xsi:type="dcterms:W3CDTF">2024-02-26T15:14:00Z</dcterms:modified>
</cp:coreProperties>
</file>