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031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70"/>
        <w:gridCol w:w="3275"/>
        <w:gridCol w:w="3686"/>
      </w:tblGrid>
      <w:tr>
        <w:tblPrEx>
          <w:shd w:val="clear" w:color="auto" w:fill="ced7e7"/>
        </w:tblPrEx>
        <w:trPr>
          <w:trHeight w:val="2093" w:hRule="atLeast"/>
        </w:trPr>
        <w:tc>
          <w:tcPr>
            <w:tcW w:type="dxa" w:w="3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/>
              <w:jc w:val="center"/>
            </w:pPr>
            <w:r>
              <w:rPr>
                <w:rStyle w:val="Aucun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775479" cy="1283104"/>
                  <wp:effectExtent l="0" t="0" r="0" b="0"/>
                  <wp:docPr id="1073741825" name="officeArt object" descr="Logo_Ac-Normandie_RV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_Ac-Normandie_RVB.png" descr="Logo_Ac-Normandie_RVB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79" cy="128310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line Lecomte</w:t>
            </w:r>
            <w:r>
              <w:rPr>
                <w:rStyle w:val="Aucun"/>
                <w:rFonts w:ascii="Arial Unicode MS" w:cs="Arial Unicode MS" w:hAnsi="Arial Unicode MS" w:eastAsia="Arial Unicode MS"/>
                <w:sz w:val="18"/>
                <w:szCs w:val="18"/>
                <w:shd w:val="nil" w:color="auto" w:fill="auto"/>
                <w:lang w:val="fr-FR"/>
              </w:rPr>
              <w:br w:type="textWrapping"/>
            </w: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fr-FR"/>
              </w:rPr>
              <w:t>Responsable acad</w:t>
            </w:r>
            <w:r>
              <w:rPr>
                <w:rStyle w:val="Aucun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fr-FR"/>
              </w:rPr>
              <w:t>mique</w:t>
            </w:r>
            <w:r>
              <w:rPr>
                <w:rStyle w:val="Aucun"/>
                <w:rFonts w:ascii="Arial Unicode MS" w:cs="Arial Unicode MS" w:hAnsi="Arial Unicode MS" w:eastAsia="Arial Unicode MS"/>
                <w:sz w:val="18"/>
                <w:szCs w:val="18"/>
                <w:shd w:val="nil" w:color="auto" w:fill="auto"/>
                <w:lang w:val="fr-FR"/>
              </w:rPr>
              <w:br w:type="textWrapping"/>
            </w: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fr-FR"/>
              </w:rPr>
              <w:t>Domaine Musique et chant choral</w:t>
            </w:r>
          </w:p>
          <w:p>
            <w:pPr>
              <w:pStyle w:val="Corps"/>
              <w:jc w:val="center"/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  <w:lang w:val="fr-FR"/>
              </w:rPr>
            </w:pPr>
          </w:p>
          <w:p>
            <w:pPr>
              <w:pStyle w:val="Corps"/>
              <w:bidi w:val="0"/>
              <w:ind w:left="0" w:right="0" w:firstLine="0"/>
              <w:jc w:val="center"/>
              <w:rPr>
                <w:rStyle w:val="Aucun"/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Christophe Lemonnier</w:t>
            </w:r>
          </w:p>
          <w:p>
            <w:pPr>
              <w:pStyle w:val="Corps"/>
              <w:bidi w:val="0"/>
              <w:ind w:left="0" w:right="0" w:firstLine="0"/>
              <w:jc w:val="center"/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fr-FR"/>
              </w:rPr>
              <w:t>Responsable acad</w:t>
            </w:r>
            <w:r>
              <w:rPr>
                <w:rStyle w:val="Aucun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fr-FR"/>
              </w:rPr>
              <w:t>mique</w:t>
            </w:r>
            <w:r>
              <w:rPr>
                <w:rStyle w:val="Aucun"/>
                <w:rFonts w:ascii="Arial Unicode MS" w:cs="Arial Unicode MS" w:hAnsi="Arial Unicode MS" w:eastAsia="Arial Unicode MS"/>
                <w:sz w:val="18"/>
                <w:szCs w:val="18"/>
                <w:shd w:val="nil" w:color="auto" w:fill="auto"/>
                <w:lang w:val="fr-FR"/>
              </w:rPr>
              <w:br w:type="textWrapping"/>
            </w: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fr-FR"/>
              </w:rPr>
              <w:t>Domaine Culture scientifique</w:t>
            </w:r>
          </w:p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 </w:t>
            </w:r>
          </w:p>
        </w:tc>
      </w:tr>
    </w:tbl>
    <w:p>
      <w:pPr>
        <w:pStyle w:val="Corps"/>
        <w:widowControl w:val="0"/>
        <w:ind w:left="2" w:hanging="2"/>
      </w:pPr>
    </w:p>
    <w:p>
      <w:pPr>
        <w:pStyle w:val="Corps"/>
        <w:widowControl w:val="0"/>
      </w:pPr>
    </w:p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center"/>
        <w:rPr>
          <w:rStyle w:val="Aucun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STAGE DE FORMATION</w:t>
      </w:r>
      <w:r>
        <w:rPr>
          <w:rStyle w:val="Aucun"/>
          <w:rFonts w:ascii="Arial Unicode MS" w:cs="Arial Unicode MS" w:hAnsi="Arial Unicode MS" w:eastAsia="Arial Unicode MS"/>
          <w:sz w:val="20"/>
          <w:szCs w:val="20"/>
          <w:lang w:val="fr-FR"/>
        </w:rPr>
        <w:br w:type="textWrapping"/>
      </w:r>
      <w:r>
        <w:rPr>
          <w:rStyle w:val="Aucun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Sciences et Musique</w:t>
      </w:r>
    </w:p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60"/>
        <w:jc w:val="center"/>
        <w:rPr>
          <w:rStyle w:val="Aucun"/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Les lundi 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09 et mardi 10 mai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2022, 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de 9h30 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17h au T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tris, Fort de Tourneville 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 xml:space="preserve">– 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Le Havre</w:t>
      </w:r>
    </w:p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center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  <w:u w:val="single"/>
          <w:rtl w:val="0"/>
          <w:lang w:val="fr-FR"/>
        </w:rPr>
        <w:t>BULLETIN D'INSCRIPTION</w:t>
      </w:r>
      <w:r>
        <w:rPr>
          <w:rStyle w:val="Aucun"/>
          <w:rFonts w:ascii="Arial Unicode MS" w:cs="Arial Unicode MS" w:hAnsi="Arial Unicode MS" w:eastAsia="Arial Unicode MS"/>
          <w:sz w:val="20"/>
          <w:szCs w:val="20"/>
          <w:u w:val="single"/>
          <w:lang w:val="fr-FR"/>
        </w:rPr>
        <w:br w:type="textWrapping"/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(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renvoyer par courriel 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la D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l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gation acad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mique 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l'action culturelle 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"mailto:daac-27-76@ac-normandie.fr"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daac-27-76@ac-normandie.fr</w:t>
      </w:r>
      <w:r>
        <w:rPr/>
        <w:fldChar w:fldCharType="end" w:fldLock="0"/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,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 avec copie 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Style w:val="Lien"/>
        </w:rPr>
        <w:fldChar w:fldCharType="begin" w:fldLock="0"/>
      </w:r>
      <w:r>
        <w:rPr>
          <w:rStyle w:val="Lien"/>
        </w:rPr>
        <w:instrText xml:space="preserve"> HYPERLINK "mailto:celine.lecomte@ac-normandie.fr"</w:instrText>
      </w:r>
      <w:r>
        <w:rPr>
          <w:rStyle w:val="Lien"/>
        </w:rPr>
        <w:fldChar w:fldCharType="separate" w:fldLock="0"/>
      </w:r>
      <w:r>
        <w:rPr>
          <w:rStyle w:val="Lien"/>
          <w:rtl w:val="0"/>
          <w:lang w:val="fr-FR"/>
        </w:rPr>
        <w:t>celine.lecomte@ac-normandie.fr</w:t>
      </w:r>
      <w:r>
        <w:rPr/>
        <w:fldChar w:fldCharType="end" w:fldLock="0"/>
      </w:r>
      <w:r>
        <w:rPr>
          <w:rStyle w:val="Aucun"/>
          <w:rFonts w:ascii="Arial Unicode MS" w:hAnsi="Arial Unicode MS"/>
          <w:sz w:val="20"/>
          <w:szCs w:val="20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avant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le mercredi 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30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 mars 202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2</w:t>
      </w:r>
    </w:p>
    <w:tbl>
      <w:tblPr>
        <w:tblW w:w="974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1"/>
        <w:gridCol w:w="7235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97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RENSEIGNEMENTS 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TABLISSEMENT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Nom de l'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tablissement</w:t>
            </w:r>
          </w:p>
        </w:tc>
        <w:tc>
          <w:tcPr>
            <w:tcW w:type="dxa" w:w="7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Adresse</w:t>
            </w:r>
          </w:p>
        </w:tc>
        <w:tc>
          <w:tcPr>
            <w:tcW w:type="dxa" w:w="7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phone</w:t>
            </w:r>
          </w:p>
        </w:tc>
        <w:tc>
          <w:tcPr>
            <w:tcW w:type="dxa" w:w="7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Courriel</w:t>
            </w:r>
          </w:p>
        </w:tc>
        <w:tc>
          <w:tcPr>
            <w:tcW w:type="dxa" w:w="7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center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</w:pPr>
    </w:p>
    <w:tbl>
      <w:tblPr>
        <w:tblW w:w="985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14"/>
        <w:gridCol w:w="7245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98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RENSEIGNEMENTS ENSEIGNANT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Nom  et pr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nom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Discipline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phone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Courriel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</w:pPr>
    </w:p>
    <w:p>
      <w:pPr>
        <w:pStyle w:val="Corps"/>
      </w:pPr>
    </w:p>
    <w:tbl>
      <w:tblPr>
        <w:tblW w:w="99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23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9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nom et nom du chef d'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tablissement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9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Avis du chef d'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tablissement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9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Date et signature</w:t>
            </w:r>
          </w:p>
        </w:tc>
      </w:tr>
      <w:tr>
        <w:tblPrEx>
          <w:shd w:val="clear" w:color="auto" w:fill="ced7e7"/>
        </w:tblPrEx>
        <w:trPr>
          <w:trHeight w:val="1150" w:hRule="atLeast"/>
        </w:trPr>
        <w:tc>
          <w:tcPr>
            <w:tcW w:type="dxa" w:w="9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</w:pPr>
            <w:r>
              <w:rPr>
                <w:rStyle w:val="Aucun"/>
                <w:shd w:val="nil" w:color="auto" w:fill="auto"/>
                <w:lang w:val="fr-FR"/>
              </w:rPr>
            </w:r>
          </w:p>
        </w:tc>
      </w:tr>
    </w:tbl>
    <w:p>
      <w:pPr>
        <w:pStyle w:val="Corps"/>
        <w:widowControl w:val="0"/>
      </w:pPr>
      <w:r/>
    </w:p>
    <w:sectPr>
      <w:headerReference w:type="default" r:id="rId5"/>
      <w:footerReference w:type="default" r:id="rId6"/>
      <w:pgSz w:w="11900" w:h="16840" w:orient="portrait"/>
      <w:pgMar w:top="238" w:right="1077" w:bottom="170" w:left="107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Lien">
    <w:name w:val="Lien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en"/>
    <w:next w:val="Hyperlink.0"/>
    <w:rPr>
      <w:rFonts w:ascii="Arial" w:cs="Arial" w:hAnsi="Arial" w:eastAsia="Arial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