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4169" w14:textId="77777777" w:rsidR="002B3391" w:rsidRPr="002B3391" w:rsidRDefault="002B3391" w:rsidP="002B3391">
      <w:pPr>
        <w:widowControl w:val="0"/>
        <w:autoSpaceDE w:val="0"/>
        <w:autoSpaceDN w:val="0"/>
        <w:spacing w:after="0" w:line="240" w:lineRule="auto"/>
        <w:ind w:right="57"/>
        <w:jc w:val="right"/>
        <w:rPr>
          <w:rFonts w:ascii="Marianne" w:eastAsia="Marianne" w:hAnsi="Marianne" w:cs="Marianne"/>
          <w:b/>
          <w:color w:val="231F20"/>
          <w:sz w:val="28"/>
          <w:szCs w:val="16"/>
          <w:lang w:eastAsia="fr-FR" w:bidi="fr-FR"/>
        </w:rPr>
      </w:pPr>
      <w:r w:rsidRPr="002B3391">
        <w:rPr>
          <w:rFonts w:ascii="Marianne" w:eastAsia="Marianne" w:hAnsi="Marianne" w:cs="Marianne"/>
          <w:b/>
          <w:color w:val="231F20"/>
          <w:sz w:val="28"/>
          <w:szCs w:val="16"/>
          <w:lang w:eastAsia="fr-FR" w:bidi="fr-FR"/>
        </w:rPr>
        <w:t>Division des personnels de l’administration</w:t>
      </w:r>
    </w:p>
    <w:p w14:paraId="53A3286B" w14:textId="77777777" w:rsidR="006E52F7" w:rsidRDefault="006E52F7"/>
    <w:p w14:paraId="35527174" w14:textId="7CDD6EB0" w:rsidR="002B3391" w:rsidRDefault="002B3391"/>
    <w:p w14:paraId="55EC523F" w14:textId="661C127A" w:rsidR="00B1734A" w:rsidRDefault="00B1734A"/>
    <w:p w14:paraId="2F478D27" w14:textId="77777777" w:rsidR="00B1734A" w:rsidRDefault="00B1734A"/>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2B3391" w:rsidRPr="002B3391" w14:paraId="71F9B5B3" w14:textId="77777777" w:rsidTr="00436B77">
        <w:tc>
          <w:tcPr>
            <w:tcW w:w="10548" w:type="dxa"/>
            <w:tcBorders>
              <w:top w:val="single" w:sz="12" w:space="0" w:color="auto"/>
              <w:left w:val="single" w:sz="12" w:space="0" w:color="auto"/>
              <w:bottom w:val="single" w:sz="12" w:space="0" w:color="auto"/>
              <w:right w:val="single" w:sz="12" w:space="0" w:color="auto"/>
            </w:tcBorders>
          </w:tcPr>
          <w:p w14:paraId="36D74E27" w14:textId="0394873A" w:rsidR="002B3391" w:rsidRPr="002B3391" w:rsidRDefault="002B3391" w:rsidP="002B3391">
            <w:pPr>
              <w:spacing w:after="0" w:line="240" w:lineRule="auto"/>
              <w:ind w:left="-142" w:right="-158"/>
              <w:jc w:val="center"/>
              <w:rPr>
                <w:rFonts w:ascii="Marianne" w:eastAsia="Times New Roman" w:hAnsi="Marianne" w:cs="Arial"/>
                <w:b/>
                <w:bCs/>
                <w:lang w:eastAsia="fr-FR"/>
              </w:rPr>
            </w:pPr>
            <w:r w:rsidRPr="002B3391">
              <w:rPr>
                <w:rFonts w:ascii="Marianne" w:eastAsia="Times New Roman" w:hAnsi="Marianne" w:cs="Arial"/>
                <w:b/>
                <w:bCs/>
                <w:lang w:eastAsia="fr-FR"/>
              </w:rPr>
              <w:t>Ac</w:t>
            </w:r>
            <w:r w:rsidR="00DD2E97">
              <w:rPr>
                <w:rFonts w:ascii="Marianne" w:eastAsia="Times New Roman" w:hAnsi="Marianne" w:cs="Arial"/>
                <w:b/>
                <w:bCs/>
                <w:lang w:eastAsia="fr-FR"/>
              </w:rPr>
              <w:t>adémie de Normandie – Année 202</w:t>
            </w:r>
            <w:r w:rsidR="00F53DD8">
              <w:rPr>
                <w:rFonts w:ascii="Marianne" w:eastAsia="Times New Roman" w:hAnsi="Marianne" w:cs="Arial"/>
                <w:b/>
                <w:bCs/>
                <w:lang w:eastAsia="fr-FR"/>
              </w:rPr>
              <w:t>4</w:t>
            </w:r>
          </w:p>
          <w:p w14:paraId="7CDDEDEE" w14:textId="77777777" w:rsidR="002B3391" w:rsidRPr="002B3391" w:rsidRDefault="002B3391" w:rsidP="002B3391">
            <w:pPr>
              <w:spacing w:after="0" w:line="240" w:lineRule="auto"/>
              <w:ind w:left="-142" w:right="-158"/>
              <w:jc w:val="center"/>
              <w:rPr>
                <w:rFonts w:ascii="Marianne" w:eastAsia="Times New Roman" w:hAnsi="Marianne" w:cs="Arial"/>
                <w:bCs/>
                <w:sz w:val="20"/>
                <w:szCs w:val="20"/>
                <w:lang w:eastAsia="fr-FR"/>
              </w:rPr>
            </w:pPr>
          </w:p>
          <w:p w14:paraId="68FDB367" w14:textId="26FDF8EC" w:rsidR="002B3391" w:rsidRPr="002B3391" w:rsidRDefault="002B3391" w:rsidP="002B3391">
            <w:pPr>
              <w:spacing w:after="0" w:line="240" w:lineRule="auto"/>
              <w:ind w:left="-142" w:right="-158"/>
              <w:jc w:val="center"/>
              <w:rPr>
                <w:rFonts w:ascii="Marianne" w:eastAsia="Times New Roman" w:hAnsi="Marianne" w:cs="Arial"/>
                <w:b/>
                <w:bCs/>
                <w:sz w:val="20"/>
                <w:szCs w:val="20"/>
                <w:lang w:eastAsia="fr-FR"/>
              </w:rPr>
            </w:pPr>
            <w:r w:rsidRPr="002B3391">
              <w:rPr>
                <w:rFonts w:ascii="Marianne" w:eastAsia="Times New Roman" w:hAnsi="Marianne" w:cs="Arial"/>
                <w:b/>
                <w:bCs/>
                <w:sz w:val="20"/>
                <w:szCs w:val="20"/>
                <w:lang w:eastAsia="fr-FR"/>
              </w:rPr>
              <w:t xml:space="preserve">Avis de recrutement par voie </w:t>
            </w:r>
            <w:r w:rsidR="00D323BB">
              <w:rPr>
                <w:rFonts w:ascii="Marianne" w:eastAsia="Times New Roman" w:hAnsi="Marianne" w:cs="Arial"/>
                <w:b/>
                <w:bCs/>
                <w:sz w:val="20"/>
                <w:szCs w:val="20"/>
                <w:lang w:eastAsia="fr-FR"/>
              </w:rPr>
              <w:t>de détachement</w:t>
            </w:r>
            <w:r w:rsidRPr="002B3391">
              <w:rPr>
                <w:rFonts w:ascii="Marianne" w:eastAsia="Times New Roman" w:hAnsi="Marianne" w:cs="Arial"/>
                <w:b/>
                <w:bCs/>
                <w:sz w:val="20"/>
                <w:szCs w:val="20"/>
                <w:lang w:eastAsia="fr-FR"/>
              </w:rPr>
              <w:t xml:space="preserve"> de personnels </w:t>
            </w:r>
          </w:p>
          <w:p w14:paraId="67D85EA4" w14:textId="77777777" w:rsidR="002B3391" w:rsidRPr="002B3391" w:rsidRDefault="002B3391" w:rsidP="002B3391">
            <w:pPr>
              <w:spacing w:after="0" w:line="240" w:lineRule="auto"/>
              <w:ind w:left="-142" w:right="-158"/>
              <w:jc w:val="center"/>
              <w:rPr>
                <w:rFonts w:ascii="Marianne" w:eastAsia="Times New Roman" w:hAnsi="Marianne" w:cs="Arial"/>
                <w:b/>
                <w:bCs/>
                <w:sz w:val="20"/>
                <w:szCs w:val="20"/>
                <w:lang w:eastAsia="fr-FR"/>
              </w:rPr>
            </w:pPr>
            <w:r w:rsidRPr="002B3391">
              <w:rPr>
                <w:rFonts w:ascii="Marianne" w:eastAsia="Times New Roman" w:hAnsi="Marianne" w:cs="Arial"/>
                <w:b/>
                <w:bCs/>
                <w:sz w:val="20"/>
                <w:szCs w:val="20"/>
                <w:lang w:eastAsia="fr-FR"/>
              </w:rPr>
              <w:t xml:space="preserve">Administratifs, Techniques, Sociaux et de Santé (ATSS) en situation de handicap en application du </w:t>
            </w:r>
          </w:p>
          <w:p w14:paraId="72B3ACD1" w14:textId="13F851FE" w:rsidR="002B3391" w:rsidRPr="002B3391" w:rsidRDefault="002B3391" w:rsidP="002B3391">
            <w:pPr>
              <w:spacing w:after="0" w:line="240" w:lineRule="auto"/>
              <w:ind w:left="-142" w:right="-158"/>
              <w:jc w:val="center"/>
              <w:rPr>
                <w:rFonts w:ascii="Marianne" w:eastAsia="Times New Roman" w:hAnsi="Marianne" w:cs="Arial"/>
                <w:b/>
                <w:bCs/>
                <w:sz w:val="20"/>
                <w:szCs w:val="20"/>
                <w:lang w:eastAsia="fr-FR"/>
              </w:rPr>
            </w:pPr>
            <w:r w:rsidRPr="002B3391">
              <w:rPr>
                <w:rFonts w:ascii="Marianne" w:eastAsia="Times New Roman" w:hAnsi="Marianne" w:cs="Arial"/>
                <w:b/>
                <w:bCs/>
                <w:sz w:val="20"/>
                <w:szCs w:val="20"/>
                <w:lang w:eastAsia="fr-FR"/>
              </w:rPr>
              <w:t xml:space="preserve">décret </w:t>
            </w:r>
            <w:r w:rsidR="00442BB8">
              <w:rPr>
                <w:rFonts w:ascii="Marianne" w:eastAsia="Times New Roman" w:hAnsi="Marianne" w:cs="Arial"/>
                <w:b/>
                <w:bCs/>
                <w:sz w:val="20"/>
                <w:szCs w:val="20"/>
                <w:lang w:eastAsia="fr-FR"/>
              </w:rPr>
              <w:t>n° 2020-569 du 13 mai 2020 fixant pour une période limitée les modalités dérogatoires d’accès par la voie du détachement à un corps ou cadre d’emplois de niveau supérieur ou de catégorie supérieure instituées en faveur des fonctionnaires bénéficiaires de l’obligation d’emploi des travailleurs handicapés.</w:t>
            </w:r>
          </w:p>
        </w:tc>
      </w:tr>
    </w:tbl>
    <w:p w14:paraId="622E7BF9" w14:textId="77777777" w:rsidR="00724D7F" w:rsidRDefault="00724D7F" w:rsidP="00442BB8">
      <w:pPr>
        <w:tabs>
          <w:tab w:val="left" w:pos="567"/>
          <w:tab w:val="left" w:pos="5670"/>
        </w:tabs>
        <w:spacing w:before="120" w:after="0" w:line="240" w:lineRule="auto"/>
        <w:jc w:val="both"/>
        <w:rPr>
          <w:rFonts w:ascii="Marianne" w:eastAsia="Times New Roman" w:hAnsi="Marianne" w:cs="Arial"/>
          <w:b/>
          <w:bCs/>
          <w:sz w:val="20"/>
          <w:szCs w:val="20"/>
          <w:lang w:eastAsia="fr-FR"/>
        </w:rPr>
      </w:pPr>
    </w:p>
    <w:p w14:paraId="32823B3C" w14:textId="0730475D" w:rsidR="00442BB8" w:rsidRDefault="002B3391" w:rsidP="00442BB8">
      <w:pPr>
        <w:tabs>
          <w:tab w:val="left" w:pos="567"/>
          <w:tab w:val="left" w:pos="5670"/>
        </w:tabs>
        <w:spacing w:before="120" w:after="0" w:line="240" w:lineRule="auto"/>
        <w:jc w:val="both"/>
        <w:rPr>
          <w:rFonts w:ascii="Marianne" w:eastAsia="Times New Roman" w:hAnsi="Marianne" w:cs="Arial"/>
          <w:b/>
          <w:bCs/>
          <w:sz w:val="20"/>
          <w:szCs w:val="20"/>
          <w:lang w:eastAsia="fr-FR"/>
        </w:rPr>
      </w:pPr>
      <w:r w:rsidRPr="002B3391">
        <w:rPr>
          <w:rFonts w:ascii="Marianne" w:eastAsia="Times New Roman" w:hAnsi="Marianne" w:cs="Arial"/>
          <w:b/>
          <w:bCs/>
          <w:sz w:val="20"/>
          <w:szCs w:val="20"/>
          <w:lang w:eastAsia="fr-FR"/>
        </w:rPr>
        <w:t xml:space="preserve">Réf. : </w:t>
      </w:r>
      <w:r w:rsidR="00442BB8">
        <w:rPr>
          <w:rFonts w:ascii="Marianne" w:eastAsia="Times New Roman" w:hAnsi="Marianne" w:cs="Arial"/>
          <w:b/>
          <w:bCs/>
          <w:sz w:val="20"/>
          <w:szCs w:val="20"/>
          <w:lang w:eastAsia="fr-FR"/>
        </w:rPr>
        <w:tab/>
      </w:r>
    </w:p>
    <w:p w14:paraId="78EEC949" w14:textId="3A57C806" w:rsidR="00442BB8" w:rsidRPr="00442BB8" w:rsidRDefault="007C62E3" w:rsidP="00442BB8">
      <w:pPr>
        <w:pStyle w:val="Paragraphedeliste"/>
        <w:numPr>
          <w:ilvl w:val="0"/>
          <w:numId w:val="3"/>
        </w:numPr>
        <w:tabs>
          <w:tab w:val="left" w:pos="567"/>
          <w:tab w:val="left" w:pos="5670"/>
        </w:tabs>
        <w:spacing w:before="120" w:after="0" w:line="240" w:lineRule="auto"/>
        <w:jc w:val="both"/>
        <w:rPr>
          <w:rFonts w:ascii="Marianne" w:eastAsia="Times New Roman" w:hAnsi="Marianne" w:cs="Arial"/>
          <w:b/>
          <w:bCs/>
          <w:sz w:val="20"/>
          <w:szCs w:val="20"/>
          <w:lang w:eastAsia="fr-FR"/>
        </w:rPr>
      </w:pPr>
      <w:r>
        <w:rPr>
          <w:rFonts w:ascii="Marianne" w:eastAsia="Times New Roman" w:hAnsi="Marianne" w:cs="Arial"/>
          <w:b/>
          <w:bCs/>
          <w:sz w:val="20"/>
          <w:szCs w:val="20"/>
          <w:lang w:eastAsia="fr-FR"/>
        </w:rPr>
        <w:t xml:space="preserve">   </w:t>
      </w:r>
      <w:r w:rsidR="00442BB8" w:rsidRPr="00442BB8">
        <w:rPr>
          <w:rFonts w:ascii="Marianne" w:eastAsia="Times New Roman" w:hAnsi="Marianne" w:cs="Arial"/>
          <w:b/>
          <w:bCs/>
          <w:sz w:val="20"/>
          <w:szCs w:val="20"/>
          <w:lang w:eastAsia="fr-FR"/>
        </w:rPr>
        <w:t xml:space="preserve">Article 93 de la loi </w:t>
      </w:r>
      <w:r>
        <w:rPr>
          <w:rFonts w:ascii="Marianne" w:eastAsia="Times New Roman" w:hAnsi="Marianne" w:cs="Arial"/>
          <w:b/>
          <w:bCs/>
          <w:sz w:val="20"/>
          <w:szCs w:val="20"/>
          <w:lang w:eastAsia="fr-FR"/>
        </w:rPr>
        <w:t xml:space="preserve">2019-828 du 6 août 2019 </w:t>
      </w:r>
      <w:r w:rsidR="00442BB8" w:rsidRPr="00442BB8">
        <w:rPr>
          <w:rFonts w:ascii="Marianne" w:eastAsia="Times New Roman" w:hAnsi="Marianne" w:cs="Arial"/>
          <w:b/>
          <w:bCs/>
          <w:sz w:val="20"/>
          <w:szCs w:val="20"/>
          <w:lang w:eastAsia="fr-FR"/>
        </w:rPr>
        <w:t xml:space="preserve">de transformation de la fonction publique </w:t>
      </w:r>
    </w:p>
    <w:p w14:paraId="656631E7" w14:textId="4B24128D" w:rsidR="002B3391" w:rsidRDefault="007C62E3" w:rsidP="007C62E3">
      <w:pPr>
        <w:pStyle w:val="Paragraphedeliste"/>
        <w:numPr>
          <w:ilvl w:val="0"/>
          <w:numId w:val="3"/>
        </w:numPr>
        <w:tabs>
          <w:tab w:val="left" w:pos="5670"/>
        </w:tabs>
        <w:spacing w:after="0" w:line="240" w:lineRule="auto"/>
        <w:jc w:val="both"/>
        <w:rPr>
          <w:rFonts w:ascii="Marianne" w:eastAsia="Times New Roman" w:hAnsi="Marianne" w:cs="Arial"/>
          <w:b/>
          <w:bCs/>
          <w:sz w:val="20"/>
          <w:szCs w:val="20"/>
          <w:lang w:eastAsia="fr-FR"/>
        </w:rPr>
      </w:pPr>
      <w:r w:rsidRPr="007C62E3">
        <w:rPr>
          <w:rFonts w:ascii="Marianne" w:eastAsia="Times New Roman" w:hAnsi="Marianne" w:cs="Arial"/>
          <w:b/>
          <w:bCs/>
          <w:sz w:val="20"/>
          <w:szCs w:val="20"/>
          <w:lang w:eastAsia="fr-FR"/>
        </w:rPr>
        <w:t>Ordonnance n° 2021-1574 du 24 novembre 2021 portant partie législative du code général de la fonction publique</w:t>
      </w:r>
    </w:p>
    <w:p w14:paraId="3AF7AFE7" w14:textId="77777777" w:rsidR="007C62E3" w:rsidRPr="007C62E3" w:rsidRDefault="007C62E3" w:rsidP="007C62E3">
      <w:pPr>
        <w:pStyle w:val="Paragraphedeliste"/>
        <w:tabs>
          <w:tab w:val="left" w:pos="5670"/>
        </w:tabs>
        <w:spacing w:after="0" w:line="240" w:lineRule="auto"/>
        <w:jc w:val="both"/>
        <w:rPr>
          <w:rFonts w:ascii="Marianne" w:eastAsia="Times New Roman" w:hAnsi="Marianne" w:cs="Arial"/>
          <w:b/>
          <w:bCs/>
          <w:sz w:val="20"/>
          <w:szCs w:val="20"/>
          <w:lang w:eastAsia="fr-FR"/>
        </w:rPr>
      </w:pPr>
    </w:p>
    <w:p w14:paraId="2821F9A1" w14:textId="57F8F273" w:rsidR="00263F6C" w:rsidRDefault="00A55344" w:rsidP="002B3391">
      <w:pPr>
        <w:pBdr>
          <w:bottom w:val="single" w:sz="4" w:space="1" w:color="auto"/>
        </w:pBdr>
        <w:tabs>
          <w:tab w:val="left" w:pos="5670"/>
        </w:tabs>
        <w:spacing w:after="0" w:line="240" w:lineRule="auto"/>
        <w:jc w:val="both"/>
        <w:rPr>
          <w:rFonts w:ascii="Marianne" w:hAnsi="Marianne"/>
          <w:sz w:val="20"/>
          <w:szCs w:val="20"/>
        </w:rPr>
      </w:pPr>
      <w:r w:rsidRPr="00A55344">
        <w:rPr>
          <w:rFonts w:ascii="Marianne" w:hAnsi="Marianne"/>
          <w:sz w:val="20"/>
          <w:szCs w:val="20"/>
        </w:rPr>
        <w:t>A compter du 1er janvier 2020 et jusqu'au 31 décembre 2026, par dérogation à l'article 13 bis de la loi n° 83-634 du 13 juillet 1983 portant droits et obligations des fonctionnaires, les fonctionnaires mentionnés à l'article 2 de la même loi en situation de handicap relevant de l'une des catégories mentionnées aux 1°, 2°, 3°, 4°, 9°, 10° et 11° de l'article L. 5212-13 du code du travail peuvent accéder à un corps ou cadre d'emplois de niveau supérieur ou de catégorie supérieure par la voie du détachement, sous réserve d'avoir accompli préalablement une certaine durée de services publics. Au terme d'une durée minimale de détachement, qui peut, le cas échéant, être renouvelée, ils peuvent être intégrés dans ce corps ou cadre d'emplois. Le détachement et, le cas échéant, l'intégration sont prononcés après appréciation par une commission de l'aptitude professionnelle des fonctionnaires à exercer les missions du corps ou cadre d'emplois.</w:t>
      </w:r>
    </w:p>
    <w:p w14:paraId="0479FA9A" w14:textId="568F8ABC" w:rsidR="006221A5" w:rsidRDefault="006221A5" w:rsidP="002B3391">
      <w:pPr>
        <w:pBdr>
          <w:bottom w:val="single" w:sz="4" w:space="1" w:color="auto"/>
        </w:pBdr>
        <w:tabs>
          <w:tab w:val="left" w:pos="5670"/>
        </w:tabs>
        <w:spacing w:after="0" w:line="240" w:lineRule="auto"/>
        <w:jc w:val="both"/>
        <w:rPr>
          <w:rFonts w:ascii="Marianne" w:hAnsi="Marianne"/>
          <w:sz w:val="20"/>
          <w:szCs w:val="20"/>
        </w:rPr>
      </w:pPr>
    </w:p>
    <w:p w14:paraId="6EE0DACC" w14:textId="77777777" w:rsidR="00A55344" w:rsidRPr="00A55344" w:rsidRDefault="00A55344" w:rsidP="002B3391">
      <w:pPr>
        <w:pBdr>
          <w:bottom w:val="single" w:sz="4" w:space="1" w:color="auto"/>
        </w:pBdr>
        <w:tabs>
          <w:tab w:val="left" w:pos="5670"/>
        </w:tabs>
        <w:spacing w:after="0" w:line="240" w:lineRule="auto"/>
        <w:jc w:val="both"/>
        <w:rPr>
          <w:rFonts w:ascii="Marianne" w:eastAsia="Times New Roman" w:hAnsi="Marianne" w:cs="Arial"/>
          <w:sz w:val="20"/>
          <w:szCs w:val="20"/>
          <w:lang w:eastAsia="fr-FR"/>
        </w:rPr>
      </w:pPr>
    </w:p>
    <w:p w14:paraId="3A726164" w14:textId="77777777" w:rsidR="002B3391" w:rsidRDefault="002B3391"/>
    <w:p w14:paraId="510F133E" w14:textId="4BF308DD" w:rsidR="002B3391" w:rsidRDefault="002B3391" w:rsidP="002B3391">
      <w:pPr>
        <w:spacing w:after="0" w:line="240" w:lineRule="auto"/>
        <w:rPr>
          <w:rFonts w:ascii="Marianne" w:eastAsia="Times New Roman" w:hAnsi="Marianne" w:cs="Arial"/>
          <w:b/>
          <w:bCs/>
          <w:sz w:val="20"/>
          <w:szCs w:val="20"/>
          <w:lang w:eastAsia="fr-FR"/>
        </w:rPr>
      </w:pPr>
      <w:r w:rsidRPr="002B3391">
        <w:rPr>
          <w:rFonts w:ascii="Marianne" w:eastAsia="Times New Roman" w:hAnsi="Marianne" w:cs="Arial"/>
          <w:b/>
          <w:bCs/>
          <w:sz w:val="20"/>
          <w:szCs w:val="20"/>
          <w:lang w:eastAsia="fr-FR"/>
        </w:rPr>
        <w:t xml:space="preserve">I / Nombre de postes offerts au recrutement </w:t>
      </w:r>
      <w:r w:rsidR="00A23A2C">
        <w:rPr>
          <w:rFonts w:ascii="Marianne" w:eastAsia="Times New Roman" w:hAnsi="Marianne" w:cs="Arial"/>
          <w:b/>
          <w:bCs/>
          <w:sz w:val="20"/>
          <w:szCs w:val="20"/>
          <w:lang w:eastAsia="fr-FR"/>
        </w:rPr>
        <w:t>dans l’académie</w:t>
      </w:r>
      <w:r w:rsidRPr="002B3391">
        <w:rPr>
          <w:rFonts w:ascii="Marianne" w:eastAsia="Times New Roman" w:hAnsi="Marianne" w:cs="Arial"/>
          <w:b/>
          <w:bCs/>
          <w:sz w:val="20"/>
          <w:szCs w:val="20"/>
          <w:lang w:eastAsia="fr-FR"/>
        </w:rPr>
        <w:t xml:space="preserve"> : </w:t>
      </w:r>
    </w:p>
    <w:p w14:paraId="45A7E1C6" w14:textId="548D3A73" w:rsidR="006221A5" w:rsidRDefault="006221A5" w:rsidP="002B3391">
      <w:pPr>
        <w:spacing w:after="0" w:line="240" w:lineRule="auto"/>
        <w:rPr>
          <w:rFonts w:ascii="Marianne" w:eastAsia="Times New Roman" w:hAnsi="Marianne" w:cs="Arial"/>
          <w:b/>
          <w:bCs/>
          <w:sz w:val="20"/>
          <w:szCs w:val="20"/>
          <w:lang w:eastAsia="fr-FR"/>
        </w:rPr>
      </w:pPr>
    </w:p>
    <w:p w14:paraId="21D873EC" w14:textId="7CD3745E" w:rsidR="00824D2A" w:rsidRPr="00824D2A" w:rsidRDefault="00824D2A" w:rsidP="002B3391">
      <w:pPr>
        <w:tabs>
          <w:tab w:val="left" w:pos="5670"/>
          <w:tab w:val="right" w:pos="10204"/>
        </w:tabs>
        <w:spacing w:after="0" w:line="240" w:lineRule="auto"/>
        <w:jc w:val="both"/>
        <w:rPr>
          <w:rFonts w:ascii="Marianne" w:eastAsia="Times New Roman" w:hAnsi="Marianne" w:cs="Arial"/>
          <w:i/>
          <w:iCs/>
          <w:sz w:val="16"/>
          <w:szCs w:val="16"/>
          <w:lang w:eastAsia="fr-FR"/>
        </w:rPr>
      </w:pPr>
      <w:r w:rsidRPr="00824D2A">
        <w:rPr>
          <w:rFonts w:ascii="Marianne" w:eastAsia="Times New Roman" w:hAnsi="Marianne" w:cs="Arial"/>
          <w:i/>
          <w:iCs/>
          <w:sz w:val="16"/>
          <w:szCs w:val="16"/>
          <w:lang w:eastAsia="fr-FR"/>
        </w:rPr>
        <w:t>Lien vers la cart</w:t>
      </w:r>
      <w:r w:rsidR="00546301">
        <w:rPr>
          <w:rFonts w:ascii="Marianne" w:eastAsia="Times New Roman" w:hAnsi="Marianne" w:cs="Arial"/>
          <w:i/>
          <w:iCs/>
          <w:sz w:val="16"/>
          <w:szCs w:val="16"/>
          <w:lang w:eastAsia="fr-FR"/>
        </w:rPr>
        <w:t>e de l’académie</w:t>
      </w:r>
    </w:p>
    <w:p w14:paraId="062F83A6" w14:textId="3551005E" w:rsidR="002B3391" w:rsidRDefault="002B3391" w:rsidP="002B3391">
      <w:pPr>
        <w:spacing w:after="0" w:line="240" w:lineRule="auto"/>
        <w:rPr>
          <w:rFonts w:ascii="Calibri" w:eastAsia="Times New Roman" w:hAnsi="Calibri" w:cs="Calibri"/>
          <w:b/>
          <w:bCs/>
          <w:sz w:val="20"/>
          <w:szCs w:val="20"/>
          <w:lang w:eastAsia="fr-FR"/>
        </w:rPr>
      </w:pPr>
      <w:r w:rsidRPr="002B3391">
        <w:rPr>
          <w:rFonts w:ascii="Marianne" w:eastAsia="Times New Roman" w:hAnsi="Marianne" w:cs="Arial"/>
          <w:b/>
          <w:bCs/>
          <w:sz w:val="20"/>
          <w:szCs w:val="20"/>
          <w:lang w:eastAsia="fr-FR"/>
        </w:rPr>
        <w:t>Filière administrative</w:t>
      </w:r>
      <w:r w:rsidRPr="002B3391">
        <w:rPr>
          <w:rFonts w:ascii="Calibri" w:eastAsia="Times New Roman" w:hAnsi="Calibri" w:cs="Calibri"/>
          <w:b/>
          <w:bCs/>
          <w:sz w:val="20"/>
          <w:szCs w:val="20"/>
          <w:lang w:eastAsia="fr-FR"/>
        </w:rPr>
        <w:t> </w:t>
      </w:r>
    </w:p>
    <w:p w14:paraId="7F87F561" w14:textId="77777777" w:rsidR="00FE4D37" w:rsidRPr="002B3391" w:rsidRDefault="00FE4D37" w:rsidP="002B3391">
      <w:pPr>
        <w:spacing w:after="0" w:line="240" w:lineRule="auto"/>
        <w:rPr>
          <w:rFonts w:ascii="Marianne" w:eastAsia="Times New Roman" w:hAnsi="Marianne" w:cs="Arial"/>
          <w:b/>
          <w:bCs/>
          <w:sz w:val="20"/>
          <w:szCs w:val="20"/>
          <w:lang w:eastAsia="fr-FR"/>
        </w:rPr>
      </w:pPr>
    </w:p>
    <w:p w14:paraId="667756F6" w14:textId="77777777" w:rsidR="004C53EB" w:rsidRDefault="00A23A2C" w:rsidP="002B3391">
      <w:pPr>
        <w:numPr>
          <w:ilvl w:val="0"/>
          <w:numId w:val="1"/>
        </w:numPr>
        <w:spacing w:after="0" w:line="240" w:lineRule="auto"/>
        <w:rPr>
          <w:rFonts w:ascii="Marianne" w:eastAsia="Times New Roman" w:hAnsi="Marianne" w:cs="Arial"/>
          <w:b/>
          <w:bCs/>
          <w:sz w:val="18"/>
          <w:szCs w:val="18"/>
          <w:lang w:eastAsia="fr-FR"/>
        </w:rPr>
      </w:pPr>
      <w:r>
        <w:rPr>
          <w:rFonts w:ascii="Marianne" w:eastAsia="Times New Roman" w:hAnsi="Marianne" w:cs="Arial"/>
          <w:b/>
          <w:bCs/>
          <w:sz w:val="18"/>
          <w:szCs w:val="18"/>
          <w:lang w:eastAsia="fr-FR"/>
        </w:rPr>
        <w:t>2</w:t>
      </w:r>
      <w:r w:rsidR="002B3391" w:rsidRPr="002B3391">
        <w:rPr>
          <w:rFonts w:ascii="Marianne" w:eastAsia="Times New Roman" w:hAnsi="Marianne" w:cs="Arial"/>
          <w:b/>
          <w:bCs/>
          <w:sz w:val="18"/>
          <w:szCs w:val="18"/>
          <w:lang w:eastAsia="fr-FR"/>
        </w:rPr>
        <w:t xml:space="preserve"> AAE</w:t>
      </w:r>
      <w:r w:rsidR="00434137" w:rsidRPr="00434137">
        <w:rPr>
          <w:rFonts w:ascii="Marianne" w:eastAsia="Times New Roman" w:hAnsi="Marianne" w:cs="Arial"/>
          <w:b/>
          <w:bCs/>
          <w:sz w:val="18"/>
          <w:szCs w:val="18"/>
          <w:lang w:eastAsia="fr-FR"/>
        </w:rPr>
        <w:tab/>
      </w:r>
    </w:p>
    <w:p w14:paraId="63C2748C" w14:textId="77777777" w:rsidR="007820B9" w:rsidRDefault="00F53DD8" w:rsidP="00CD4A5D">
      <w:pPr>
        <w:pStyle w:val="Paragraphedeliste"/>
        <w:numPr>
          <w:ilvl w:val="0"/>
          <w:numId w:val="4"/>
        </w:numPr>
        <w:spacing w:after="0" w:line="240" w:lineRule="auto"/>
        <w:rPr>
          <w:rFonts w:ascii="Marianne" w:eastAsia="Times New Roman" w:hAnsi="Marianne" w:cs="Arial"/>
          <w:b/>
          <w:bCs/>
          <w:sz w:val="18"/>
          <w:szCs w:val="18"/>
          <w:lang w:eastAsia="fr-FR"/>
        </w:rPr>
      </w:pPr>
      <w:r w:rsidRPr="007820B9">
        <w:rPr>
          <w:rFonts w:ascii="Marianne" w:eastAsia="Times New Roman" w:hAnsi="Marianne" w:cs="Arial"/>
          <w:b/>
          <w:bCs/>
          <w:sz w:val="18"/>
          <w:szCs w:val="18"/>
          <w:lang w:eastAsia="fr-FR"/>
        </w:rPr>
        <w:t>Secrétaire général(e)</w:t>
      </w:r>
      <w:r w:rsidR="004C53EB" w:rsidRPr="007820B9">
        <w:rPr>
          <w:rFonts w:ascii="Marianne" w:eastAsia="Times New Roman" w:hAnsi="Marianne" w:cs="Arial"/>
          <w:b/>
          <w:bCs/>
          <w:sz w:val="18"/>
          <w:szCs w:val="18"/>
          <w:lang w:eastAsia="fr-FR"/>
        </w:rPr>
        <w:t xml:space="preserve"> </w:t>
      </w:r>
      <w:r w:rsidRPr="007820B9">
        <w:rPr>
          <w:rFonts w:ascii="Marianne" w:eastAsia="Times New Roman" w:hAnsi="Marianne" w:cs="Arial"/>
          <w:b/>
          <w:bCs/>
          <w:sz w:val="18"/>
          <w:szCs w:val="18"/>
          <w:lang w:eastAsia="fr-FR"/>
        </w:rPr>
        <w:t>d’</w:t>
      </w:r>
      <w:r w:rsidR="004C53EB" w:rsidRPr="007820B9">
        <w:rPr>
          <w:rFonts w:ascii="Marianne" w:eastAsia="Times New Roman" w:hAnsi="Marianne" w:cs="Arial"/>
          <w:b/>
          <w:bCs/>
          <w:sz w:val="18"/>
          <w:szCs w:val="18"/>
          <w:lang w:eastAsia="fr-FR"/>
        </w:rPr>
        <w:t xml:space="preserve">EPLE </w:t>
      </w:r>
    </w:p>
    <w:p w14:paraId="7C17663C" w14:textId="1B2094D2" w:rsidR="004C53EB" w:rsidRPr="007820B9" w:rsidRDefault="004C53EB" w:rsidP="00CD4A5D">
      <w:pPr>
        <w:pStyle w:val="Paragraphedeliste"/>
        <w:numPr>
          <w:ilvl w:val="0"/>
          <w:numId w:val="4"/>
        </w:numPr>
        <w:spacing w:after="0" w:line="240" w:lineRule="auto"/>
        <w:rPr>
          <w:rFonts w:ascii="Marianne" w:eastAsia="Times New Roman" w:hAnsi="Marianne" w:cs="Arial"/>
          <w:b/>
          <w:bCs/>
          <w:sz w:val="18"/>
          <w:szCs w:val="18"/>
          <w:lang w:eastAsia="fr-FR"/>
        </w:rPr>
      </w:pPr>
      <w:r w:rsidRPr="007820B9">
        <w:rPr>
          <w:rFonts w:ascii="Marianne" w:eastAsia="Times New Roman" w:hAnsi="Marianne" w:cs="Arial"/>
          <w:b/>
          <w:bCs/>
          <w:sz w:val="18"/>
          <w:szCs w:val="18"/>
          <w:lang w:eastAsia="fr-FR"/>
        </w:rPr>
        <w:t>Chef(</w:t>
      </w:r>
      <w:proofErr w:type="spellStart"/>
      <w:r w:rsidRPr="007820B9">
        <w:rPr>
          <w:rFonts w:ascii="Marianne" w:eastAsia="Times New Roman" w:hAnsi="Marianne" w:cs="Arial"/>
          <w:b/>
          <w:bCs/>
          <w:sz w:val="18"/>
          <w:szCs w:val="18"/>
          <w:lang w:eastAsia="fr-FR"/>
        </w:rPr>
        <w:t>fe</w:t>
      </w:r>
      <w:proofErr w:type="spellEnd"/>
      <w:r w:rsidRPr="007820B9">
        <w:rPr>
          <w:rFonts w:ascii="Marianne" w:eastAsia="Times New Roman" w:hAnsi="Marianne" w:cs="Arial"/>
          <w:b/>
          <w:bCs/>
          <w:sz w:val="18"/>
          <w:szCs w:val="18"/>
          <w:lang w:eastAsia="fr-FR"/>
        </w:rPr>
        <w:t xml:space="preserve">) du bureau </w:t>
      </w:r>
      <w:r w:rsidR="00F53DD8" w:rsidRPr="007820B9">
        <w:rPr>
          <w:rFonts w:ascii="Marianne" w:eastAsia="Times New Roman" w:hAnsi="Marianne" w:cs="Arial"/>
          <w:b/>
          <w:bCs/>
          <w:sz w:val="18"/>
          <w:szCs w:val="18"/>
          <w:lang w:eastAsia="fr-FR"/>
        </w:rPr>
        <w:t xml:space="preserve">des </w:t>
      </w:r>
      <w:r w:rsidR="00056CF7">
        <w:rPr>
          <w:rFonts w:ascii="Marianne" w:eastAsia="Times New Roman" w:hAnsi="Marianne" w:cs="Arial"/>
          <w:b/>
          <w:bCs/>
          <w:sz w:val="18"/>
          <w:szCs w:val="18"/>
          <w:lang w:eastAsia="fr-FR"/>
        </w:rPr>
        <w:t xml:space="preserve">parcours professionnels des personnels de la filière administrative (ADJAENES et SAENES) </w:t>
      </w:r>
      <w:r w:rsidR="00C5313B">
        <w:rPr>
          <w:rFonts w:ascii="Marianne" w:eastAsia="Times New Roman" w:hAnsi="Marianne" w:cs="Arial"/>
          <w:b/>
          <w:bCs/>
          <w:sz w:val="18"/>
          <w:szCs w:val="18"/>
          <w:lang w:eastAsia="fr-FR"/>
        </w:rPr>
        <w:t>à la division des personnels de l’administration (DPA)</w:t>
      </w:r>
      <w:r w:rsidR="00F53DD8" w:rsidRPr="007820B9">
        <w:rPr>
          <w:rFonts w:ascii="Marianne" w:eastAsia="Times New Roman" w:hAnsi="Marianne" w:cs="Arial"/>
          <w:b/>
          <w:bCs/>
          <w:sz w:val="18"/>
          <w:szCs w:val="18"/>
          <w:lang w:eastAsia="fr-FR"/>
        </w:rPr>
        <w:t xml:space="preserve"> </w:t>
      </w:r>
      <w:r w:rsidRPr="007820B9">
        <w:rPr>
          <w:rFonts w:ascii="Marianne" w:eastAsia="Times New Roman" w:hAnsi="Marianne" w:cs="Arial"/>
          <w:b/>
          <w:bCs/>
          <w:sz w:val="18"/>
          <w:szCs w:val="18"/>
          <w:lang w:eastAsia="fr-FR"/>
        </w:rPr>
        <w:t xml:space="preserve">en service académique </w:t>
      </w:r>
    </w:p>
    <w:p w14:paraId="1284DF09" w14:textId="77777777" w:rsidR="006221A5" w:rsidRDefault="006221A5" w:rsidP="006221A5">
      <w:pPr>
        <w:pStyle w:val="Paragraphedeliste"/>
        <w:spacing w:after="0" w:line="240" w:lineRule="auto"/>
        <w:ind w:left="1440"/>
        <w:rPr>
          <w:rFonts w:ascii="Marianne" w:eastAsia="Times New Roman" w:hAnsi="Marianne" w:cs="Arial"/>
          <w:b/>
          <w:bCs/>
          <w:sz w:val="18"/>
          <w:szCs w:val="18"/>
          <w:lang w:eastAsia="fr-FR"/>
        </w:rPr>
      </w:pPr>
    </w:p>
    <w:p w14:paraId="1EA57142" w14:textId="77777777" w:rsidR="00F53DD8" w:rsidRDefault="00F53DD8" w:rsidP="00F53DD8">
      <w:pPr>
        <w:pStyle w:val="Paragraphedeliste"/>
        <w:spacing w:after="0" w:line="240" w:lineRule="auto"/>
        <w:ind w:left="1440"/>
        <w:rPr>
          <w:rFonts w:ascii="Marianne" w:eastAsia="Times New Roman" w:hAnsi="Marianne" w:cs="Arial"/>
          <w:b/>
          <w:bCs/>
          <w:sz w:val="18"/>
          <w:szCs w:val="18"/>
          <w:lang w:eastAsia="fr-FR"/>
        </w:rPr>
      </w:pPr>
    </w:p>
    <w:p w14:paraId="466E383E" w14:textId="77777777" w:rsidR="00F53DD8" w:rsidRDefault="00F53DD8" w:rsidP="00F53DD8">
      <w:pPr>
        <w:pStyle w:val="Paragraphedeliste"/>
        <w:numPr>
          <w:ilvl w:val="0"/>
          <w:numId w:val="1"/>
        </w:numPr>
        <w:spacing w:after="0" w:line="240" w:lineRule="auto"/>
        <w:rPr>
          <w:rFonts w:ascii="Marianne" w:eastAsia="Times New Roman" w:hAnsi="Marianne" w:cs="Arial"/>
          <w:b/>
          <w:bCs/>
          <w:sz w:val="18"/>
          <w:szCs w:val="18"/>
          <w:lang w:eastAsia="fr-FR"/>
        </w:rPr>
      </w:pPr>
      <w:r w:rsidRPr="00F53DD8">
        <w:rPr>
          <w:rFonts w:ascii="Marianne" w:eastAsia="Times New Roman" w:hAnsi="Marianne" w:cs="Arial"/>
          <w:b/>
          <w:bCs/>
          <w:sz w:val="18"/>
          <w:szCs w:val="18"/>
          <w:lang w:eastAsia="fr-FR"/>
        </w:rPr>
        <w:t xml:space="preserve">2 </w:t>
      </w:r>
      <w:r>
        <w:rPr>
          <w:rFonts w:ascii="Marianne" w:eastAsia="Times New Roman" w:hAnsi="Marianne" w:cs="Arial"/>
          <w:b/>
          <w:bCs/>
          <w:sz w:val="18"/>
          <w:szCs w:val="18"/>
          <w:lang w:eastAsia="fr-FR"/>
        </w:rPr>
        <w:t>SAENES</w:t>
      </w:r>
    </w:p>
    <w:p w14:paraId="3DF37AAC" w14:textId="050565B2" w:rsidR="00F53DD8" w:rsidRDefault="00F53DD8" w:rsidP="0026024C">
      <w:pPr>
        <w:pStyle w:val="Paragraphedeliste"/>
        <w:numPr>
          <w:ilvl w:val="0"/>
          <w:numId w:val="5"/>
        </w:numPr>
        <w:spacing w:after="0" w:line="240" w:lineRule="auto"/>
        <w:rPr>
          <w:rFonts w:ascii="Marianne" w:eastAsia="Times New Roman" w:hAnsi="Marianne" w:cs="Arial"/>
          <w:b/>
          <w:bCs/>
          <w:sz w:val="18"/>
          <w:szCs w:val="18"/>
          <w:lang w:eastAsia="fr-FR"/>
        </w:rPr>
      </w:pPr>
      <w:r w:rsidRPr="007820B9">
        <w:rPr>
          <w:rFonts w:ascii="Marianne" w:eastAsia="Times New Roman" w:hAnsi="Marianne" w:cs="Arial"/>
          <w:b/>
          <w:bCs/>
          <w:sz w:val="18"/>
          <w:szCs w:val="18"/>
          <w:lang w:eastAsia="fr-FR"/>
        </w:rPr>
        <w:t xml:space="preserve">Secrétaire général(e) d’EPLE </w:t>
      </w:r>
    </w:p>
    <w:p w14:paraId="3B1B18C8" w14:textId="4F79600E" w:rsidR="007820B9" w:rsidRPr="007820B9" w:rsidRDefault="00B8343E" w:rsidP="0026024C">
      <w:pPr>
        <w:pStyle w:val="Paragraphedeliste"/>
        <w:numPr>
          <w:ilvl w:val="0"/>
          <w:numId w:val="5"/>
        </w:numPr>
        <w:spacing w:after="0" w:line="240" w:lineRule="auto"/>
        <w:rPr>
          <w:rFonts w:ascii="Marianne" w:eastAsia="Times New Roman" w:hAnsi="Marianne" w:cs="Arial"/>
          <w:b/>
          <w:bCs/>
          <w:sz w:val="18"/>
          <w:szCs w:val="18"/>
          <w:lang w:eastAsia="fr-FR"/>
        </w:rPr>
      </w:pPr>
      <w:r>
        <w:rPr>
          <w:rFonts w:ascii="Marianne" w:eastAsia="Times New Roman" w:hAnsi="Marianne" w:cs="Arial"/>
          <w:b/>
          <w:bCs/>
          <w:sz w:val="18"/>
          <w:szCs w:val="18"/>
          <w:lang w:eastAsia="fr-FR"/>
        </w:rPr>
        <w:t>Gestionnaire administratif et financier à la division des personnels enseignants, d’éducation second degré public et psychologues de l’éducation nationale (DPE) en service académique</w:t>
      </w:r>
    </w:p>
    <w:p w14:paraId="04143D8B" w14:textId="77777777" w:rsidR="006221A5" w:rsidRDefault="006221A5" w:rsidP="00F53DD8">
      <w:pPr>
        <w:spacing w:after="0" w:line="240" w:lineRule="auto"/>
        <w:rPr>
          <w:rFonts w:ascii="Marianne" w:eastAsia="Times New Roman" w:hAnsi="Marianne" w:cs="Arial"/>
          <w:b/>
          <w:bCs/>
          <w:sz w:val="18"/>
          <w:szCs w:val="18"/>
          <w:lang w:eastAsia="fr-FR"/>
        </w:rPr>
      </w:pPr>
    </w:p>
    <w:p w14:paraId="63DB71EA" w14:textId="77777777" w:rsidR="00A23A2C" w:rsidRDefault="00A23A2C" w:rsidP="002B3391">
      <w:pPr>
        <w:spacing w:after="0" w:line="240" w:lineRule="auto"/>
        <w:rPr>
          <w:rFonts w:ascii="Marianne" w:eastAsia="Times New Roman" w:hAnsi="Marianne" w:cs="Arial"/>
          <w:b/>
          <w:bCs/>
          <w:sz w:val="18"/>
          <w:szCs w:val="18"/>
          <w:lang w:eastAsia="fr-FR"/>
        </w:rPr>
      </w:pPr>
    </w:p>
    <w:p w14:paraId="175A1D83" w14:textId="77777777" w:rsidR="006221A5" w:rsidRDefault="006221A5" w:rsidP="00467643">
      <w:pPr>
        <w:pBdr>
          <w:bottom w:val="single" w:sz="4" w:space="1" w:color="auto"/>
        </w:pBdr>
        <w:spacing w:after="0" w:line="240" w:lineRule="auto"/>
        <w:ind w:left="720"/>
        <w:rPr>
          <w:rFonts w:ascii="Marianne" w:eastAsia="Times New Roman" w:hAnsi="Marianne" w:cs="Arial"/>
          <w:b/>
          <w:bCs/>
          <w:sz w:val="18"/>
          <w:szCs w:val="18"/>
          <w:lang w:eastAsia="fr-FR"/>
        </w:rPr>
      </w:pPr>
    </w:p>
    <w:p w14:paraId="76DF449C" w14:textId="1789AA62" w:rsidR="003001D1" w:rsidRPr="00A23A2C" w:rsidRDefault="00434137" w:rsidP="00467643">
      <w:pPr>
        <w:pBdr>
          <w:bottom w:val="single" w:sz="4" w:space="1" w:color="auto"/>
        </w:pBdr>
        <w:spacing w:after="0" w:line="240" w:lineRule="auto"/>
        <w:ind w:left="720"/>
        <w:rPr>
          <w:rFonts w:ascii="Marianne" w:eastAsia="Times New Roman" w:hAnsi="Marianne" w:cs="Arial"/>
          <w:b/>
          <w:bCs/>
          <w:sz w:val="18"/>
          <w:szCs w:val="18"/>
          <w:lang w:eastAsia="fr-FR"/>
        </w:rPr>
      </w:pPr>
      <w:r w:rsidRPr="00A23A2C">
        <w:rPr>
          <w:rFonts w:ascii="Marianne" w:eastAsia="Times New Roman" w:hAnsi="Marianne" w:cs="Arial"/>
          <w:b/>
          <w:bCs/>
          <w:sz w:val="18"/>
          <w:szCs w:val="18"/>
          <w:lang w:eastAsia="fr-FR"/>
        </w:rPr>
        <w:tab/>
      </w:r>
      <w:r w:rsidRPr="00A23A2C">
        <w:rPr>
          <w:rFonts w:ascii="Marianne" w:eastAsia="Times New Roman" w:hAnsi="Marianne" w:cs="Arial"/>
          <w:b/>
          <w:bCs/>
          <w:sz w:val="18"/>
          <w:szCs w:val="18"/>
          <w:lang w:eastAsia="fr-FR"/>
        </w:rPr>
        <w:tab/>
      </w:r>
    </w:p>
    <w:p w14:paraId="6E57FA6C" w14:textId="059BA9C8" w:rsidR="002B3391" w:rsidRDefault="002B3391" w:rsidP="002B3391">
      <w:pPr>
        <w:rPr>
          <w:rFonts w:ascii="Marianne" w:eastAsia="Times New Roman" w:hAnsi="Marianne" w:cs="Arial"/>
          <w:b/>
          <w:bCs/>
          <w:sz w:val="18"/>
          <w:szCs w:val="18"/>
          <w:lang w:eastAsia="fr-FR"/>
        </w:rPr>
      </w:pPr>
    </w:p>
    <w:p w14:paraId="3FCD02F9" w14:textId="772AEEFF" w:rsidR="00B1734A" w:rsidRDefault="00B1734A" w:rsidP="002B3391">
      <w:pPr>
        <w:rPr>
          <w:rFonts w:ascii="Marianne" w:eastAsia="Times New Roman" w:hAnsi="Marianne" w:cs="Arial"/>
          <w:b/>
          <w:bCs/>
          <w:sz w:val="18"/>
          <w:szCs w:val="18"/>
          <w:lang w:eastAsia="fr-FR"/>
        </w:rPr>
      </w:pPr>
    </w:p>
    <w:p w14:paraId="451FA69F" w14:textId="6A47F082" w:rsidR="006221A5" w:rsidRDefault="006221A5" w:rsidP="002B3391">
      <w:pPr>
        <w:rPr>
          <w:rFonts w:ascii="Marianne" w:eastAsia="Times New Roman" w:hAnsi="Marianne" w:cs="Arial"/>
          <w:b/>
          <w:bCs/>
          <w:sz w:val="18"/>
          <w:szCs w:val="18"/>
          <w:lang w:eastAsia="fr-FR"/>
        </w:rPr>
      </w:pPr>
    </w:p>
    <w:p w14:paraId="64E2A7C1" w14:textId="664A92F8" w:rsidR="006221A5" w:rsidRDefault="006221A5" w:rsidP="002B3391">
      <w:pPr>
        <w:rPr>
          <w:rFonts w:ascii="Marianne" w:eastAsia="Times New Roman" w:hAnsi="Marianne" w:cs="Arial"/>
          <w:b/>
          <w:bCs/>
          <w:sz w:val="18"/>
          <w:szCs w:val="18"/>
          <w:lang w:eastAsia="fr-FR"/>
        </w:rPr>
      </w:pPr>
    </w:p>
    <w:p w14:paraId="55F51799" w14:textId="36972AD0" w:rsidR="006221A5" w:rsidRDefault="006221A5" w:rsidP="002B3391">
      <w:pPr>
        <w:rPr>
          <w:rFonts w:ascii="Marianne" w:eastAsia="Times New Roman" w:hAnsi="Marianne" w:cs="Arial"/>
          <w:b/>
          <w:bCs/>
          <w:sz w:val="18"/>
          <w:szCs w:val="18"/>
          <w:lang w:eastAsia="fr-FR"/>
        </w:rPr>
      </w:pPr>
    </w:p>
    <w:p w14:paraId="60524C6C" w14:textId="504AA36D" w:rsidR="006221A5" w:rsidRDefault="006221A5" w:rsidP="002B3391">
      <w:pPr>
        <w:rPr>
          <w:rFonts w:ascii="Marianne" w:eastAsia="Times New Roman" w:hAnsi="Marianne" w:cs="Arial"/>
          <w:b/>
          <w:bCs/>
          <w:sz w:val="18"/>
          <w:szCs w:val="18"/>
          <w:lang w:eastAsia="fr-FR"/>
        </w:rPr>
      </w:pPr>
    </w:p>
    <w:p w14:paraId="7EAD3F33" w14:textId="77777777" w:rsidR="006D6AAA" w:rsidRDefault="006D6AAA" w:rsidP="002B3391">
      <w:pPr>
        <w:spacing w:after="0" w:line="240" w:lineRule="auto"/>
        <w:rPr>
          <w:rFonts w:ascii="Marianne" w:eastAsia="Times New Roman" w:hAnsi="Marianne" w:cs="Arial"/>
          <w:b/>
          <w:bCs/>
          <w:sz w:val="20"/>
          <w:szCs w:val="20"/>
          <w:lang w:eastAsia="fr-FR"/>
        </w:rPr>
      </w:pPr>
    </w:p>
    <w:p w14:paraId="5E8479F5" w14:textId="77777777" w:rsidR="006D6AAA" w:rsidRDefault="006D6AAA" w:rsidP="002B3391">
      <w:pPr>
        <w:spacing w:after="0" w:line="240" w:lineRule="auto"/>
        <w:rPr>
          <w:rFonts w:ascii="Marianne" w:eastAsia="Times New Roman" w:hAnsi="Marianne" w:cs="Arial"/>
          <w:b/>
          <w:bCs/>
          <w:sz w:val="20"/>
          <w:szCs w:val="20"/>
          <w:lang w:eastAsia="fr-FR"/>
        </w:rPr>
      </w:pPr>
    </w:p>
    <w:p w14:paraId="24CEFFA6" w14:textId="77777777" w:rsidR="006D6AAA" w:rsidRDefault="006D6AAA" w:rsidP="002B3391">
      <w:pPr>
        <w:spacing w:after="0" w:line="240" w:lineRule="auto"/>
        <w:rPr>
          <w:rFonts w:ascii="Marianne" w:eastAsia="Times New Roman" w:hAnsi="Marianne" w:cs="Arial"/>
          <w:b/>
          <w:bCs/>
          <w:sz w:val="20"/>
          <w:szCs w:val="20"/>
          <w:lang w:eastAsia="fr-FR"/>
        </w:rPr>
      </w:pPr>
    </w:p>
    <w:p w14:paraId="1DF7C336" w14:textId="77777777" w:rsidR="006D6AAA" w:rsidRDefault="006D6AAA" w:rsidP="002B3391">
      <w:pPr>
        <w:spacing w:after="0" w:line="240" w:lineRule="auto"/>
        <w:rPr>
          <w:rFonts w:ascii="Marianne" w:eastAsia="Times New Roman" w:hAnsi="Marianne" w:cs="Arial"/>
          <w:b/>
          <w:bCs/>
          <w:sz w:val="20"/>
          <w:szCs w:val="20"/>
          <w:lang w:eastAsia="fr-FR"/>
        </w:rPr>
      </w:pPr>
    </w:p>
    <w:p w14:paraId="402EF4D9" w14:textId="283827BE" w:rsidR="002B3391" w:rsidRPr="002B3391" w:rsidRDefault="002B3391" w:rsidP="002B3391">
      <w:pPr>
        <w:spacing w:after="0" w:line="240" w:lineRule="auto"/>
        <w:rPr>
          <w:rFonts w:ascii="Marianne" w:eastAsia="Times New Roman" w:hAnsi="Marianne" w:cs="Arial"/>
          <w:b/>
          <w:bCs/>
          <w:sz w:val="20"/>
          <w:szCs w:val="20"/>
          <w:lang w:eastAsia="fr-FR"/>
        </w:rPr>
      </w:pPr>
      <w:r w:rsidRPr="002B3391">
        <w:rPr>
          <w:rFonts w:ascii="Marianne" w:eastAsia="Times New Roman" w:hAnsi="Marianne" w:cs="Arial"/>
          <w:b/>
          <w:bCs/>
          <w:sz w:val="20"/>
          <w:szCs w:val="20"/>
          <w:lang w:eastAsia="fr-FR"/>
        </w:rPr>
        <w:t>II / Descriptif d</w:t>
      </w:r>
      <w:r w:rsidR="0008639C">
        <w:rPr>
          <w:rFonts w:ascii="Marianne" w:eastAsia="Times New Roman" w:hAnsi="Marianne" w:cs="Arial"/>
          <w:b/>
          <w:bCs/>
          <w:sz w:val="20"/>
          <w:szCs w:val="20"/>
          <w:lang w:eastAsia="fr-FR"/>
        </w:rPr>
        <w:t>es</w:t>
      </w:r>
      <w:r w:rsidRPr="002B3391">
        <w:rPr>
          <w:rFonts w:ascii="Marianne" w:eastAsia="Times New Roman" w:hAnsi="Marianne" w:cs="Arial"/>
          <w:b/>
          <w:bCs/>
          <w:sz w:val="20"/>
          <w:szCs w:val="20"/>
          <w:lang w:eastAsia="fr-FR"/>
        </w:rPr>
        <w:t xml:space="preserve"> métier</w:t>
      </w:r>
      <w:r w:rsidR="0008639C">
        <w:rPr>
          <w:rFonts w:ascii="Marianne" w:eastAsia="Times New Roman" w:hAnsi="Marianne" w:cs="Arial"/>
          <w:b/>
          <w:bCs/>
          <w:sz w:val="20"/>
          <w:szCs w:val="20"/>
          <w:lang w:eastAsia="fr-FR"/>
        </w:rPr>
        <w:t>s</w:t>
      </w:r>
    </w:p>
    <w:p w14:paraId="64740D29" w14:textId="77777777" w:rsidR="002B3391" w:rsidRPr="002B3391" w:rsidRDefault="002B3391" w:rsidP="002B3391">
      <w:pPr>
        <w:spacing w:after="0" w:line="240" w:lineRule="auto"/>
        <w:jc w:val="both"/>
        <w:rPr>
          <w:rFonts w:ascii="Marianne" w:eastAsia="Times New Roman" w:hAnsi="Marianne" w:cs="Arial"/>
          <w:b/>
          <w:bCs/>
          <w:sz w:val="20"/>
          <w:szCs w:val="20"/>
          <w:lang w:eastAsia="fr-FR"/>
        </w:rPr>
      </w:pPr>
    </w:p>
    <w:p w14:paraId="5329C00D" w14:textId="77777777" w:rsidR="002B3391" w:rsidRPr="002B3391" w:rsidRDefault="002B3391" w:rsidP="002B3391">
      <w:pPr>
        <w:spacing w:after="0" w:line="240" w:lineRule="auto"/>
        <w:jc w:val="both"/>
        <w:rPr>
          <w:rFonts w:ascii="Marianne" w:eastAsia="Times New Roman" w:hAnsi="Marianne" w:cs="Arial"/>
          <w:b/>
          <w:bCs/>
          <w:sz w:val="20"/>
          <w:szCs w:val="20"/>
          <w:lang w:eastAsia="fr-FR"/>
        </w:rPr>
      </w:pPr>
      <w:r w:rsidRPr="002B3391">
        <w:rPr>
          <w:rFonts w:ascii="Marianne" w:eastAsia="Times New Roman" w:hAnsi="Marianne" w:cs="Arial"/>
          <w:b/>
          <w:bCs/>
          <w:sz w:val="20"/>
          <w:szCs w:val="20"/>
          <w:lang w:eastAsia="fr-FR"/>
        </w:rPr>
        <w:t>Filière administrative</w:t>
      </w:r>
      <w:r w:rsidRPr="002B3391">
        <w:rPr>
          <w:rFonts w:ascii="Calibri" w:eastAsia="Times New Roman" w:hAnsi="Calibri" w:cs="Calibri"/>
          <w:b/>
          <w:bCs/>
          <w:sz w:val="20"/>
          <w:szCs w:val="20"/>
          <w:lang w:eastAsia="fr-FR"/>
        </w:rPr>
        <w:t> </w:t>
      </w:r>
    </w:p>
    <w:p w14:paraId="03B98A9E" w14:textId="04C25FE2" w:rsidR="002B3391" w:rsidRDefault="002B3391" w:rsidP="002B3391">
      <w:pPr>
        <w:spacing w:after="0" w:line="240" w:lineRule="auto"/>
        <w:jc w:val="both"/>
        <w:rPr>
          <w:rFonts w:ascii="Marianne" w:eastAsia="Times New Roman" w:hAnsi="Marianne" w:cs="Arial"/>
          <w:sz w:val="18"/>
          <w:szCs w:val="18"/>
          <w:lang w:eastAsia="fr-FR"/>
        </w:rPr>
      </w:pPr>
      <w:r w:rsidRPr="002B3391">
        <w:rPr>
          <w:rFonts w:ascii="Marianne" w:eastAsia="Times New Roman" w:hAnsi="Marianne" w:cs="Arial"/>
          <w:b/>
          <w:bCs/>
          <w:sz w:val="20"/>
          <w:szCs w:val="20"/>
          <w:lang w:eastAsia="fr-FR"/>
        </w:rPr>
        <w:t>- catégorie A – A</w:t>
      </w:r>
      <w:r w:rsidRPr="002B3391">
        <w:rPr>
          <w:rFonts w:ascii="Marianne" w:eastAsia="Times New Roman" w:hAnsi="Marianne" w:cs="Arial"/>
          <w:b/>
          <w:sz w:val="20"/>
          <w:szCs w:val="20"/>
          <w:lang w:eastAsia="fr-FR"/>
        </w:rPr>
        <w:t>ttaché d’administration de l’Etat (AAE</w:t>
      </w:r>
      <w:r w:rsidRPr="002B3391">
        <w:rPr>
          <w:rFonts w:ascii="Marianne" w:eastAsia="Times New Roman" w:hAnsi="Marianne" w:cs="Arial"/>
          <w:sz w:val="20"/>
          <w:szCs w:val="20"/>
          <w:lang w:eastAsia="fr-FR"/>
        </w:rPr>
        <w:t xml:space="preserve">) - </w:t>
      </w:r>
      <w:r w:rsidRPr="002B3391">
        <w:rPr>
          <w:rFonts w:ascii="Marianne" w:eastAsia="Times New Roman" w:hAnsi="Marianne" w:cs="Arial"/>
          <w:b/>
          <w:sz w:val="20"/>
          <w:szCs w:val="20"/>
          <w:lang w:eastAsia="fr-FR"/>
        </w:rPr>
        <w:t xml:space="preserve">diplôme Licence ou diplôme au moins de niveau II: </w:t>
      </w:r>
      <w:r w:rsidRPr="002B3391">
        <w:rPr>
          <w:rFonts w:ascii="Marianne" w:eastAsia="Times New Roman" w:hAnsi="Marianne" w:cs="Arial"/>
          <w:sz w:val="20"/>
          <w:szCs w:val="20"/>
          <w:lang w:eastAsia="fr-FR"/>
        </w:rPr>
        <w:t xml:space="preserve"> </w:t>
      </w:r>
      <w:r w:rsidRPr="002B3391">
        <w:rPr>
          <w:rFonts w:ascii="Marianne" w:eastAsia="Times New Roman" w:hAnsi="Marianne" w:cs="Arial"/>
          <w:sz w:val="18"/>
          <w:szCs w:val="18"/>
          <w:lang w:eastAsia="fr-FR"/>
        </w:rPr>
        <w:t xml:space="preserve">chargé des fonctions de conception, d’expertise, de gestion, ou de pilotage d’unités administratives. Il a vocation à être chargé de fonction d’encadrement. Il peut être chargé de fonction de traitement de l’information et être appelé à remplir les fonctions d’ordonnateur secondaire. </w:t>
      </w:r>
      <w:r w:rsidR="002B72D1">
        <w:rPr>
          <w:rFonts w:ascii="Marianne" w:eastAsia="Times New Roman" w:hAnsi="Marianne" w:cs="Arial"/>
          <w:sz w:val="18"/>
          <w:szCs w:val="18"/>
          <w:lang w:eastAsia="fr-FR"/>
        </w:rPr>
        <w:t xml:space="preserve">(Lien vers </w:t>
      </w:r>
      <w:hyperlink r:id="rId7" w:history="1">
        <w:r w:rsidR="002B72D1" w:rsidRPr="002B72D1">
          <w:rPr>
            <w:rStyle w:val="Lienhypertexte"/>
            <w:rFonts w:ascii="Marianne" w:eastAsia="Times New Roman" w:hAnsi="Marianne" w:cs="Arial"/>
            <w:sz w:val="18"/>
            <w:szCs w:val="18"/>
            <w:lang w:eastAsia="fr-FR"/>
          </w:rPr>
          <w:t>le métier d’attaché d’administration</w:t>
        </w:r>
      </w:hyperlink>
      <w:r w:rsidR="002B72D1">
        <w:rPr>
          <w:rFonts w:ascii="Marianne" w:eastAsia="Times New Roman" w:hAnsi="Marianne" w:cs="Arial"/>
          <w:sz w:val="18"/>
          <w:szCs w:val="18"/>
          <w:lang w:eastAsia="fr-FR"/>
        </w:rPr>
        <w:t>)</w:t>
      </w:r>
    </w:p>
    <w:p w14:paraId="2FE5019F" w14:textId="7F7C0427" w:rsidR="00F53DD8" w:rsidRDefault="00F53DD8" w:rsidP="002B3391">
      <w:pPr>
        <w:spacing w:after="0" w:line="240" w:lineRule="auto"/>
        <w:jc w:val="both"/>
        <w:rPr>
          <w:rFonts w:ascii="Marianne" w:eastAsia="Times New Roman" w:hAnsi="Marianne" w:cs="Arial"/>
          <w:sz w:val="18"/>
          <w:szCs w:val="18"/>
          <w:lang w:eastAsia="fr-FR"/>
        </w:rPr>
      </w:pPr>
    </w:p>
    <w:p w14:paraId="53B852BD" w14:textId="614AFF30" w:rsidR="00F53DD8" w:rsidRDefault="00F53DD8" w:rsidP="002B3391">
      <w:pPr>
        <w:spacing w:after="0" w:line="240" w:lineRule="auto"/>
        <w:jc w:val="both"/>
        <w:rPr>
          <w:rFonts w:ascii="Marianne" w:eastAsia="Times New Roman" w:hAnsi="Marianne" w:cs="Arial"/>
          <w:sz w:val="18"/>
          <w:szCs w:val="18"/>
          <w:lang w:eastAsia="fr-FR"/>
        </w:rPr>
      </w:pPr>
    </w:p>
    <w:p w14:paraId="3C981926" w14:textId="77777777" w:rsidR="00FE4D37" w:rsidRDefault="00FE4D37" w:rsidP="00FE4D37">
      <w:pPr>
        <w:tabs>
          <w:tab w:val="left" w:pos="5670"/>
        </w:tabs>
        <w:spacing w:after="0" w:line="240" w:lineRule="auto"/>
        <w:jc w:val="both"/>
        <w:rPr>
          <w:rFonts w:ascii="Marianne" w:eastAsia="Times New Roman" w:hAnsi="Marianne" w:cs="Arial"/>
          <w:sz w:val="18"/>
          <w:szCs w:val="18"/>
          <w:lang w:eastAsia="fr-FR"/>
        </w:rPr>
      </w:pPr>
      <w:r w:rsidRPr="002B3391">
        <w:rPr>
          <w:rFonts w:ascii="Marianne" w:eastAsia="Times New Roman" w:hAnsi="Marianne" w:cs="Arial"/>
          <w:b/>
          <w:bCs/>
          <w:sz w:val="20"/>
          <w:szCs w:val="20"/>
          <w:lang w:eastAsia="fr-FR"/>
        </w:rPr>
        <w:t>- catégorie B - Secrétaire administratif de l'éducation nationale et de l'enseignement supérieur (SAENES) diplôme BAC et plus</w:t>
      </w:r>
      <w:r w:rsidRPr="002B3391">
        <w:rPr>
          <w:rFonts w:ascii="Marianne" w:eastAsia="Times New Roman" w:hAnsi="Marianne" w:cs="Arial"/>
          <w:sz w:val="20"/>
          <w:szCs w:val="20"/>
          <w:lang w:eastAsia="fr-FR"/>
        </w:rPr>
        <w:t xml:space="preserve"> : </w:t>
      </w:r>
      <w:r w:rsidRPr="002B3391">
        <w:rPr>
          <w:rFonts w:ascii="Marianne" w:eastAsia="Times New Roman" w:hAnsi="Marianne" w:cs="Arial"/>
          <w:sz w:val="18"/>
          <w:szCs w:val="18"/>
          <w:lang w:eastAsia="fr-FR"/>
        </w:rPr>
        <w:t>chargé de tâches administratives nécessitant la connaissance et l'application des règlements administratifs. Il peut se voir confier des</w:t>
      </w:r>
      <w:r w:rsidRPr="002B3391">
        <w:rPr>
          <w:rFonts w:ascii="Marianne" w:eastAsia="Times New Roman" w:hAnsi="Marianne" w:cs="Arial"/>
          <w:b/>
          <w:bCs/>
          <w:sz w:val="18"/>
          <w:szCs w:val="18"/>
          <w:lang w:eastAsia="fr-FR"/>
        </w:rPr>
        <w:t xml:space="preserve"> </w:t>
      </w:r>
      <w:r w:rsidRPr="002B3391">
        <w:rPr>
          <w:rFonts w:ascii="Marianne" w:eastAsia="Times New Roman" w:hAnsi="Marianne" w:cs="Arial"/>
          <w:sz w:val="18"/>
          <w:szCs w:val="18"/>
          <w:lang w:eastAsia="fr-FR"/>
        </w:rPr>
        <w:t>tâches de rédaction, être chargé de l'animation d'une équipe et assurer des fonctions d'assistant de direction. Il participe à la réalisation des actes de gestion administrative ou financière et/ou effectue des travaux de secrétariat ou de comptabilité faisant appel aux techniques informatiques et manuelles. Il utilise selon les besoins les logiciels de traitement de textes, tableurs, base de données, et les différentes technologies de communication.</w:t>
      </w:r>
      <w:r>
        <w:rPr>
          <w:rFonts w:ascii="Marianne" w:eastAsia="Times New Roman" w:hAnsi="Marianne" w:cs="Arial"/>
          <w:sz w:val="18"/>
          <w:szCs w:val="18"/>
          <w:lang w:eastAsia="fr-FR"/>
        </w:rPr>
        <w:t xml:space="preserve"> (Lien vers </w:t>
      </w:r>
      <w:hyperlink r:id="rId8" w:history="1">
        <w:r w:rsidRPr="002B72D1">
          <w:rPr>
            <w:rStyle w:val="Lienhypertexte"/>
            <w:rFonts w:ascii="Marianne" w:eastAsia="Times New Roman" w:hAnsi="Marianne" w:cs="Arial"/>
            <w:sz w:val="18"/>
            <w:szCs w:val="18"/>
            <w:lang w:eastAsia="fr-FR"/>
          </w:rPr>
          <w:t>le métier de secrétaire administratif de l’éducation nationale</w:t>
        </w:r>
      </w:hyperlink>
      <w:r>
        <w:rPr>
          <w:rFonts w:ascii="Marianne" w:eastAsia="Times New Roman" w:hAnsi="Marianne" w:cs="Arial"/>
          <w:sz w:val="18"/>
          <w:szCs w:val="18"/>
          <w:lang w:eastAsia="fr-FR"/>
        </w:rPr>
        <w:t>)</w:t>
      </w:r>
    </w:p>
    <w:p w14:paraId="15D0D446" w14:textId="77777777" w:rsidR="002B3391" w:rsidRPr="002B3391" w:rsidRDefault="002B3391" w:rsidP="002B3391">
      <w:pPr>
        <w:pBdr>
          <w:bottom w:val="single" w:sz="4" w:space="1" w:color="auto"/>
        </w:pBdr>
        <w:spacing w:before="120" w:after="0" w:line="240" w:lineRule="auto"/>
        <w:jc w:val="both"/>
        <w:rPr>
          <w:rFonts w:ascii="Marianne" w:eastAsia="Times New Roman" w:hAnsi="Marianne" w:cs="Arial"/>
          <w:sz w:val="20"/>
          <w:szCs w:val="20"/>
          <w:lang w:eastAsia="fr-FR"/>
        </w:rPr>
      </w:pPr>
    </w:p>
    <w:p w14:paraId="076C30CA" w14:textId="2C56DA59" w:rsidR="002B3391" w:rsidRDefault="002B3391" w:rsidP="002B3391"/>
    <w:p w14:paraId="7E864E77" w14:textId="77777777" w:rsidR="004C53EB" w:rsidRPr="003F4F01" w:rsidRDefault="00A55344" w:rsidP="004C53EB">
      <w:pPr>
        <w:spacing w:after="0" w:line="240" w:lineRule="auto"/>
        <w:jc w:val="both"/>
        <w:rPr>
          <w:rFonts w:ascii="Marianne" w:eastAsia="Times New Roman" w:hAnsi="Marianne" w:cs="Arial"/>
          <w:sz w:val="20"/>
          <w:szCs w:val="20"/>
          <w:lang w:eastAsia="fr-FR"/>
        </w:rPr>
      </w:pPr>
      <w:bookmarkStart w:id="0" w:name="_Hlk130301028"/>
      <w:r>
        <w:rPr>
          <w:rFonts w:ascii="Marianne" w:eastAsia="Times New Roman" w:hAnsi="Marianne" w:cs="Arial"/>
          <w:b/>
          <w:bCs/>
          <w:sz w:val="20"/>
          <w:szCs w:val="20"/>
          <w:lang w:eastAsia="fr-FR"/>
        </w:rPr>
        <w:t>III</w:t>
      </w:r>
      <w:r w:rsidR="002B3391" w:rsidRPr="002B3391">
        <w:rPr>
          <w:rFonts w:ascii="Marianne" w:eastAsia="Times New Roman" w:hAnsi="Marianne" w:cs="Arial"/>
          <w:b/>
          <w:bCs/>
          <w:sz w:val="20"/>
          <w:szCs w:val="20"/>
          <w:lang w:eastAsia="fr-FR"/>
        </w:rPr>
        <w:t xml:space="preserve"> /</w:t>
      </w:r>
      <w:bookmarkEnd w:id="0"/>
      <w:r w:rsidR="003F4F01">
        <w:rPr>
          <w:rFonts w:ascii="Marianne" w:eastAsia="Times New Roman" w:hAnsi="Marianne" w:cs="Arial"/>
          <w:sz w:val="20"/>
          <w:szCs w:val="20"/>
          <w:lang w:eastAsia="fr-FR"/>
        </w:rPr>
        <w:t xml:space="preserve"> </w:t>
      </w:r>
      <w:r w:rsidR="003F4F01">
        <w:rPr>
          <w:rFonts w:ascii="Marianne" w:eastAsia="Times New Roman" w:hAnsi="Marianne" w:cs="Arial"/>
          <w:b/>
          <w:bCs/>
          <w:sz w:val="20"/>
          <w:szCs w:val="20"/>
          <w:lang w:eastAsia="fr-FR"/>
        </w:rPr>
        <w:t>Modalités de recrutement</w:t>
      </w:r>
      <w:r w:rsidR="003F4F01">
        <w:rPr>
          <w:rFonts w:ascii="Calibri" w:eastAsia="Times New Roman" w:hAnsi="Calibri" w:cs="Calibri"/>
          <w:b/>
          <w:bCs/>
          <w:sz w:val="20"/>
          <w:szCs w:val="20"/>
          <w:lang w:eastAsia="fr-FR"/>
        </w:rPr>
        <w:t> </w:t>
      </w:r>
    </w:p>
    <w:p w14:paraId="411C9D0B" w14:textId="77777777" w:rsidR="003F4F01" w:rsidRDefault="003F4F01" w:rsidP="004C53EB">
      <w:pPr>
        <w:spacing w:after="0" w:line="240" w:lineRule="auto"/>
        <w:jc w:val="both"/>
        <w:rPr>
          <w:rFonts w:ascii="Marianne" w:eastAsia="Times New Roman" w:hAnsi="Marianne" w:cs="Arial"/>
          <w:b/>
          <w:bCs/>
          <w:sz w:val="20"/>
          <w:szCs w:val="20"/>
          <w:lang w:eastAsia="fr-FR"/>
        </w:rPr>
      </w:pPr>
    </w:p>
    <w:p w14:paraId="3B4BBFE1" w14:textId="5AA57A86" w:rsidR="00B1734A" w:rsidRDefault="00B1734A" w:rsidP="00B1734A">
      <w:pPr>
        <w:spacing w:after="0" w:line="240" w:lineRule="auto"/>
        <w:jc w:val="both"/>
        <w:rPr>
          <w:rFonts w:ascii="Marianne" w:eastAsia="Times New Roman" w:hAnsi="Marianne" w:cs="Arial"/>
          <w:sz w:val="20"/>
          <w:szCs w:val="20"/>
          <w:lang w:eastAsia="fr-FR"/>
        </w:rPr>
      </w:pPr>
      <w:r w:rsidRPr="00B1734A">
        <w:rPr>
          <w:rFonts w:ascii="Marianne" w:eastAsia="Times New Roman" w:hAnsi="Marianne" w:cs="Arial"/>
          <w:sz w:val="20"/>
          <w:szCs w:val="20"/>
          <w:lang w:eastAsia="fr-FR"/>
        </w:rPr>
        <w:t xml:space="preserve">Les candidats doivent </w:t>
      </w:r>
      <w:r>
        <w:rPr>
          <w:rFonts w:ascii="Marianne" w:eastAsia="Times New Roman" w:hAnsi="Marianne" w:cs="Arial"/>
          <w:sz w:val="20"/>
          <w:szCs w:val="20"/>
          <w:lang w:eastAsia="fr-FR"/>
        </w:rPr>
        <w:t>disposer d’un justificatif en cours de validité attestant la qualité de bénéficiaire de l’obligation d’emploi.</w:t>
      </w:r>
    </w:p>
    <w:p w14:paraId="5FCAA68A" w14:textId="36F7CF78" w:rsidR="00B1734A" w:rsidRDefault="00B1734A" w:rsidP="00B1734A">
      <w:pPr>
        <w:spacing w:after="0" w:line="240" w:lineRule="auto"/>
        <w:jc w:val="both"/>
        <w:rPr>
          <w:rFonts w:ascii="Marianne" w:eastAsia="Times New Roman" w:hAnsi="Marianne" w:cs="Arial"/>
          <w:sz w:val="20"/>
          <w:szCs w:val="20"/>
          <w:lang w:eastAsia="fr-FR"/>
        </w:rPr>
      </w:pPr>
    </w:p>
    <w:p w14:paraId="3D6DC01C" w14:textId="77777777" w:rsidR="003F4F01" w:rsidRDefault="003F4F01" w:rsidP="00B1734A">
      <w:pPr>
        <w:spacing w:after="0" w:line="240" w:lineRule="auto"/>
        <w:jc w:val="both"/>
        <w:rPr>
          <w:rFonts w:ascii="Marianne" w:eastAsia="Times New Roman" w:hAnsi="Marianne" w:cs="Arial"/>
          <w:sz w:val="20"/>
          <w:szCs w:val="20"/>
          <w:lang w:eastAsia="fr-FR"/>
        </w:rPr>
      </w:pPr>
    </w:p>
    <w:p w14:paraId="7BE0CA84" w14:textId="77777777" w:rsidR="003F4F01" w:rsidRDefault="003F4F01" w:rsidP="00B1734A">
      <w:pPr>
        <w:spacing w:after="0" w:line="240" w:lineRule="auto"/>
        <w:jc w:val="both"/>
        <w:rPr>
          <w:rFonts w:ascii="Marianne" w:eastAsia="Times New Roman" w:hAnsi="Marianne" w:cs="Arial"/>
          <w:sz w:val="20"/>
          <w:szCs w:val="20"/>
          <w:lang w:eastAsia="fr-FR"/>
        </w:rPr>
      </w:pPr>
    </w:p>
    <w:p w14:paraId="002569D4" w14:textId="0FFC68E0" w:rsidR="00F60D7E" w:rsidRDefault="00B1734A" w:rsidP="00B1734A">
      <w:pPr>
        <w:spacing w:after="0" w:line="240" w:lineRule="auto"/>
        <w:jc w:val="both"/>
        <w:rPr>
          <w:rFonts w:ascii="Marianne" w:eastAsia="Times New Roman" w:hAnsi="Marianne" w:cs="Arial"/>
          <w:sz w:val="20"/>
          <w:szCs w:val="20"/>
          <w:lang w:eastAsia="fr-FR"/>
        </w:rPr>
      </w:pPr>
      <w:r w:rsidRPr="00B1734A">
        <w:rPr>
          <w:rFonts w:ascii="Marianne" w:eastAsia="Times New Roman" w:hAnsi="Marianne" w:cs="Arial"/>
          <w:sz w:val="20"/>
          <w:szCs w:val="20"/>
          <w:lang w:eastAsia="fr-FR"/>
        </w:rPr>
        <w:t xml:space="preserve">Ils doivent faire parvenir leur candidature constituée d’un CV, d’une lettre de motivation, </w:t>
      </w:r>
      <w:r>
        <w:rPr>
          <w:rFonts w:ascii="Marianne" w:eastAsia="Times New Roman" w:hAnsi="Marianne" w:cs="Arial"/>
          <w:sz w:val="20"/>
          <w:szCs w:val="20"/>
          <w:lang w:eastAsia="fr-FR"/>
        </w:rPr>
        <w:t xml:space="preserve">des deux dernières évaluations professionnelles, d’une attestation RQTH et d’un dossier de reconnaissance des acquis de l’expérience professionnelle (RAEP) </w:t>
      </w:r>
      <w:r w:rsidRPr="00056CF7">
        <w:rPr>
          <w:rFonts w:ascii="Marianne" w:eastAsia="Times New Roman" w:hAnsi="Marianne" w:cs="Arial"/>
          <w:sz w:val="20"/>
          <w:szCs w:val="20"/>
          <w:lang w:eastAsia="fr-FR"/>
        </w:rPr>
        <w:t xml:space="preserve">avant le </w:t>
      </w:r>
      <w:r w:rsidR="00B8343E" w:rsidRPr="00056CF7">
        <w:rPr>
          <w:rFonts w:ascii="Marianne" w:eastAsia="Times New Roman" w:hAnsi="Marianne" w:cs="Arial"/>
          <w:sz w:val="20"/>
          <w:szCs w:val="20"/>
          <w:lang w:eastAsia="fr-FR"/>
        </w:rPr>
        <w:t>15 juin</w:t>
      </w:r>
      <w:r w:rsidR="00FE4D37" w:rsidRPr="00056CF7">
        <w:rPr>
          <w:rFonts w:ascii="Marianne" w:eastAsia="Times New Roman" w:hAnsi="Marianne" w:cs="Arial"/>
          <w:sz w:val="20"/>
          <w:szCs w:val="20"/>
          <w:lang w:eastAsia="fr-FR"/>
        </w:rPr>
        <w:t xml:space="preserve"> </w:t>
      </w:r>
      <w:r w:rsidR="006D6AAA" w:rsidRPr="00056CF7">
        <w:rPr>
          <w:rFonts w:ascii="Marianne" w:eastAsia="Times New Roman" w:hAnsi="Marianne" w:cs="Arial"/>
          <w:sz w:val="20"/>
          <w:szCs w:val="20"/>
          <w:lang w:eastAsia="fr-FR"/>
        </w:rPr>
        <w:t>p</w:t>
      </w:r>
      <w:r w:rsidRPr="00056CF7">
        <w:rPr>
          <w:rFonts w:ascii="Marianne" w:eastAsia="Times New Roman" w:hAnsi="Marianne" w:cs="Calibri"/>
          <w:sz w:val="20"/>
          <w:szCs w:val="20"/>
          <w:lang w:eastAsia="fr-FR"/>
        </w:rPr>
        <w:t>ar</w:t>
      </w:r>
      <w:r w:rsidRPr="00B1734A">
        <w:rPr>
          <w:rFonts w:ascii="Marianne" w:eastAsia="Times New Roman" w:hAnsi="Marianne" w:cs="Calibri"/>
          <w:sz w:val="20"/>
          <w:szCs w:val="20"/>
          <w:lang w:eastAsia="fr-FR"/>
        </w:rPr>
        <w:t xml:space="preserve"> </w:t>
      </w:r>
      <w:r w:rsidR="006D6AAA">
        <w:rPr>
          <w:rFonts w:ascii="Marianne" w:eastAsia="Times New Roman" w:hAnsi="Marianne" w:cs="Calibri"/>
          <w:sz w:val="20"/>
          <w:szCs w:val="20"/>
          <w:lang w:eastAsia="fr-FR"/>
        </w:rPr>
        <w:t>mail à l’adresse</w:t>
      </w:r>
      <w:r w:rsidRPr="00B1734A">
        <w:rPr>
          <w:rFonts w:ascii="Marianne" w:eastAsia="Times New Roman" w:hAnsi="Marianne" w:cs="Calibri"/>
          <w:sz w:val="20"/>
          <w:szCs w:val="20"/>
          <w:lang w:eastAsia="fr-FR"/>
        </w:rPr>
        <w:t xml:space="preserve"> suivante :</w:t>
      </w:r>
      <w:r w:rsidR="006D6AAA">
        <w:rPr>
          <w:rFonts w:ascii="Marianne" w:eastAsia="Times New Roman" w:hAnsi="Marianne" w:cs="Calibri"/>
          <w:sz w:val="20"/>
          <w:szCs w:val="20"/>
          <w:lang w:eastAsia="fr-FR"/>
        </w:rPr>
        <w:t xml:space="preserve"> </w:t>
      </w:r>
      <w:hyperlink r:id="rId9" w:history="1">
        <w:r w:rsidR="007820B9" w:rsidRPr="007820B9">
          <w:rPr>
            <w:rStyle w:val="Lienhypertexte"/>
            <w:rFonts w:ascii="Marianne" w:eastAsia="Times New Roman" w:hAnsi="Marianne" w:cs="Calibri"/>
            <w:sz w:val="20"/>
            <w:szCs w:val="20"/>
            <w:lang w:eastAsia="fr-FR"/>
          </w:rPr>
          <w:t>dpa-recrutement-emploi-public@ac-normandie.fr</w:t>
        </w:r>
      </w:hyperlink>
    </w:p>
    <w:p w14:paraId="6BECB0BF" w14:textId="35360211" w:rsidR="00B1734A" w:rsidRPr="00B1734A" w:rsidRDefault="00B1734A" w:rsidP="00B1734A">
      <w:pPr>
        <w:spacing w:after="0" w:line="240" w:lineRule="auto"/>
        <w:jc w:val="both"/>
        <w:rPr>
          <w:rFonts w:ascii="Marianne" w:eastAsia="Times New Roman" w:hAnsi="Marianne" w:cs="Arial"/>
          <w:sz w:val="20"/>
          <w:szCs w:val="20"/>
          <w:lang w:eastAsia="fr-FR"/>
        </w:rPr>
      </w:pPr>
      <w:r w:rsidRPr="00B1734A">
        <w:rPr>
          <w:rFonts w:ascii="Marianne" w:eastAsia="Times New Roman" w:hAnsi="Marianne" w:cs="Arial"/>
          <w:sz w:val="20"/>
          <w:szCs w:val="20"/>
          <w:lang w:eastAsia="fr-FR"/>
        </w:rPr>
        <w:t>Tout dossier d’inscription incomplet ou transmis hors délai ne pourra être pris en considération.</w:t>
      </w:r>
    </w:p>
    <w:p w14:paraId="7245894B" w14:textId="1EAB8110" w:rsidR="00B1734A" w:rsidRDefault="00B1734A" w:rsidP="00B1734A">
      <w:pPr>
        <w:spacing w:after="0" w:line="240" w:lineRule="auto"/>
        <w:jc w:val="both"/>
        <w:rPr>
          <w:rFonts w:ascii="Marianne" w:eastAsia="Times New Roman" w:hAnsi="Marianne" w:cs="Arial"/>
          <w:sz w:val="20"/>
          <w:szCs w:val="20"/>
          <w:lang w:eastAsia="fr-FR"/>
        </w:rPr>
      </w:pPr>
      <w:r w:rsidRPr="00B1734A">
        <w:rPr>
          <w:rFonts w:ascii="Marianne" w:eastAsia="Times New Roman" w:hAnsi="Marianne" w:cs="Arial"/>
          <w:sz w:val="20"/>
          <w:szCs w:val="20"/>
          <w:lang w:eastAsia="fr-FR"/>
        </w:rPr>
        <w:t>Les dossiers de candidatures seront examinés par une commission qui effectuera une sélection des dossiers de candidature. Seuls seront convoqués à un entretien les candidats dont les dossiers auront été retenus par celle-ci.</w:t>
      </w:r>
    </w:p>
    <w:p w14:paraId="2418A053" w14:textId="77777777" w:rsidR="00F60D7E" w:rsidRDefault="00F60D7E" w:rsidP="00B1734A">
      <w:pPr>
        <w:spacing w:after="0" w:line="240" w:lineRule="auto"/>
        <w:jc w:val="both"/>
        <w:rPr>
          <w:rFonts w:ascii="Marianne" w:eastAsia="Times New Roman" w:hAnsi="Marianne" w:cs="Arial"/>
          <w:sz w:val="20"/>
          <w:szCs w:val="20"/>
          <w:lang w:eastAsia="fr-FR"/>
        </w:rPr>
      </w:pPr>
    </w:p>
    <w:p w14:paraId="442DB23C" w14:textId="77777777" w:rsidR="00F60D7E" w:rsidRPr="00B1734A" w:rsidRDefault="00F60D7E" w:rsidP="00B1734A">
      <w:pPr>
        <w:spacing w:after="0" w:line="240" w:lineRule="auto"/>
        <w:jc w:val="both"/>
        <w:rPr>
          <w:rFonts w:ascii="Marianne" w:eastAsia="Times New Roman" w:hAnsi="Marianne" w:cs="Arial"/>
          <w:sz w:val="20"/>
          <w:szCs w:val="20"/>
          <w:lang w:eastAsia="fr-FR"/>
        </w:rPr>
      </w:pPr>
    </w:p>
    <w:p w14:paraId="1D6692D0" w14:textId="5CCE499C" w:rsidR="002B3391" w:rsidRPr="002B3391" w:rsidRDefault="00914AC9" w:rsidP="00F60D7E">
      <w:pPr>
        <w:spacing w:after="0" w:line="240" w:lineRule="auto"/>
        <w:jc w:val="center"/>
        <w:rPr>
          <w:rFonts w:ascii="Marianne" w:eastAsia="Times New Roman" w:hAnsi="Marianne" w:cs="Arial"/>
          <w:sz w:val="20"/>
          <w:szCs w:val="20"/>
          <w:lang w:eastAsia="fr-FR"/>
        </w:rPr>
      </w:pPr>
      <w:hyperlink r:id="rId10" w:history="1">
        <w:r w:rsidR="002B3391" w:rsidRPr="00FE4D37">
          <w:rPr>
            <w:rStyle w:val="Lienhypertexte"/>
            <w:rFonts w:ascii="Marianne" w:eastAsia="Times New Roman" w:hAnsi="Marianne" w:cs="Arial"/>
            <w:sz w:val="20"/>
            <w:szCs w:val="20"/>
            <w:lang w:eastAsia="fr-FR"/>
          </w:rPr>
          <w:t xml:space="preserve">Recrutement par </w:t>
        </w:r>
        <w:r w:rsidR="00B1734A" w:rsidRPr="00FE4D37">
          <w:rPr>
            <w:rStyle w:val="Lienhypertexte"/>
            <w:rFonts w:ascii="Marianne" w:eastAsia="Times New Roman" w:hAnsi="Marianne" w:cs="Arial"/>
            <w:sz w:val="20"/>
            <w:szCs w:val="20"/>
            <w:lang w:eastAsia="fr-FR"/>
          </w:rPr>
          <w:t>la voie du détachement dans un corps supérieur d’un fonctionnaire</w:t>
        </w:r>
        <w:r w:rsidR="00F60D7E" w:rsidRPr="00FE4D37">
          <w:rPr>
            <w:rStyle w:val="Lienhypertexte"/>
            <w:rFonts w:ascii="Marianne" w:eastAsia="Times New Roman" w:hAnsi="Marianne" w:cs="Arial"/>
            <w:sz w:val="20"/>
            <w:szCs w:val="20"/>
            <w:lang w:eastAsia="fr-FR"/>
          </w:rPr>
          <w:t xml:space="preserve"> BOE</w:t>
        </w:r>
      </w:hyperlink>
    </w:p>
    <w:p w14:paraId="031AEFF0" w14:textId="77777777" w:rsidR="002B3391" w:rsidRPr="002B3391" w:rsidRDefault="002B3391" w:rsidP="002B3391">
      <w:pPr>
        <w:spacing w:after="0" w:line="240" w:lineRule="auto"/>
        <w:jc w:val="both"/>
        <w:rPr>
          <w:rFonts w:ascii="Marianne" w:eastAsia="Times New Roman" w:hAnsi="Marianne" w:cs="Arial"/>
          <w:sz w:val="20"/>
          <w:szCs w:val="20"/>
          <w:lang w:eastAsia="fr-FR"/>
        </w:rPr>
      </w:pPr>
    </w:p>
    <w:p w14:paraId="10F726C2" w14:textId="77777777" w:rsidR="002B3391" w:rsidRPr="002B3391" w:rsidRDefault="002B3391" w:rsidP="002B3391">
      <w:pPr>
        <w:spacing w:after="0" w:line="240" w:lineRule="auto"/>
        <w:jc w:val="both"/>
        <w:rPr>
          <w:rFonts w:ascii="Marianne" w:eastAsia="Times New Roman" w:hAnsi="Marianne" w:cs="Arial"/>
          <w:sz w:val="20"/>
          <w:szCs w:val="20"/>
          <w:lang w:eastAsia="fr-FR"/>
        </w:rPr>
      </w:pPr>
    </w:p>
    <w:p w14:paraId="7496AC4D" w14:textId="5AF9D291" w:rsidR="002B3391" w:rsidRDefault="002B3391" w:rsidP="002B3391">
      <w:pPr>
        <w:pBdr>
          <w:bottom w:val="single" w:sz="4" w:space="1" w:color="auto"/>
        </w:pBdr>
        <w:rPr>
          <w:rFonts w:ascii="Marianne" w:eastAsia="Times New Roman" w:hAnsi="Marianne" w:cs="Arial"/>
          <w:b/>
          <w:sz w:val="20"/>
          <w:szCs w:val="20"/>
          <w:lang w:eastAsia="fr-FR"/>
        </w:rPr>
      </w:pPr>
      <w:r w:rsidRPr="002B3391">
        <w:rPr>
          <w:rFonts w:ascii="Marianne" w:eastAsia="Times New Roman" w:hAnsi="Marianne" w:cs="Arial"/>
          <w:b/>
          <w:sz w:val="20"/>
          <w:szCs w:val="20"/>
          <w:lang w:eastAsia="fr-FR"/>
        </w:rPr>
        <w:t>Seuls seront convoqués à un entretien les candidats préalablement retenus par la commission de sélection au vu du dossier.</w:t>
      </w:r>
    </w:p>
    <w:p w14:paraId="18F49A95" w14:textId="17BD3618" w:rsidR="003F4F01" w:rsidRDefault="003F4F01" w:rsidP="002B3391">
      <w:pPr>
        <w:pBdr>
          <w:bottom w:val="single" w:sz="4" w:space="1" w:color="auto"/>
        </w:pBdr>
        <w:rPr>
          <w:rFonts w:ascii="Marianne" w:eastAsia="Times New Roman" w:hAnsi="Marianne" w:cs="Arial"/>
          <w:b/>
          <w:sz w:val="20"/>
          <w:szCs w:val="20"/>
          <w:lang w:eastAsia="fr-FR"/>
        </w:rPr>
      </w:pPr>
    </w:p>
    <w:p w14:paraId="50D0FBA7" w14:textId="77777777" w:rsidR="006221A5" w:rsidRDefault="006221A5" w:rsidP="002B3391">
      <w:pPr>
        <w:pBdr>
          <w:bottom w:val="single" w:sz="4" w:space="1" w:color="auto"/>
        </w:pBdr>
        <w:rPr>
          <w:rFonts w:ascii="Marianne" w:eastAsia="Times New Roman" w:hAnsi="Marianne" w:cs="Arial"/>
          <w:b/>
          <w:sz w:val="20"/>
          <w:szCs w:val="20"/>
          <w:lang w:eastAsia="fr-FR"/>
        </w:rPr>
      </w:pPr>
    </w:p>
    <w:p w14:paraId="3DEE5DBF" w14:textId="7C5313B3" w:rsidR="003F4F01" w:rsidRDefault="003F4F01" w:rsidP="003F4F01">
      <w:pPr>
        <w:spacing w:after="0" w:line="240" w:lineRule="auto"/>
        <w:jc w:val="both"/>
        <w:rPr>
          <w:rFonts w:ascii="Marianne" w:eastAsia="Times New Roman" w:hAnsi="Marianne" w:cs="Arial"/>
          <w:b/>
          <w:bCs/>
          <w:sz w:val="20"/>
          <w:szCs w:val="20"/>
          <w:lang w:eastAsia="fr-FR"/>
        </w:rPr>
      </w:pPr>
    </w:p>
    <w:p w14:paraId="1A27B8A9" w14:textId="00E3DDFA" w:rsidR="006221A5" w:rsidRDefault="006221A5" w:rsidP="003F4F01">
      <w:pPr>
        <w:spacing w:after="0" w:line="240" w:lineRule="auto"/>
        <w:jc w:val="both"/>
        <w:rPr>
          <w:rFonts w:ascii="Marianne" w:eastAsia="Times New Roman" w:hAnsi="Marianne" w:cs="Arial"/>
          <w:b/>
          <w:bCs/>
          <w:sz w:val="20"/>
          <w:szCs w:val="20"/>
          <w:lang w:eastAsia="fr-FR"/>
        </w:rPr>
      </w:pPr>
    </w:p>
    <w:p w14:paraId="40C7643C" w14:textId="3C5D3647" w:rsidR="006221A5" w:rsidRDefault="006221A5" w:rsidP="003F4F01">
      <w:pPr>
        <w:spacing w:after="0" w:line="240" w:lineRule="auto"/>
        <w:jc w:val="both"/>
        <w:rPr>
          <w:rFonts w:ascii="Marianne" w:eastAsia="Times New Roman" w:hAnsi="Marianne" w:cs="Arial"/>
          <w:b/>
          <w:bCs/>
          <w:sz w:val="20"/>
          <w:szCs w:val="20"/>
          <w:lang w:eastAsia="fr-FR"/>
        </w:rPr>
      </w:pPr>
    </w:p>
    <w:p w14:paraId="5EF816FC" w14:textId="6E96AF8A" w:rsidR="006221A5" w:rsidRDefault="006221A5" w:rsidP="003F4F01">
      <w:pPr>
        <w:spacing w:after="0" w:line="240" w:lineRule="auto"/>
        <w:jc w:val="both"/>
        <w:rPr>
          <w:rFonts w:ascii="Marianne" w:eastAsia="Times New Roman" w:hAnsi="Marianne" w:cs="Arial"/>
          <w:b/>
          <w:bCs/>
          <w:sz w:val="20"/>
          <w:szCs w:val="20"/>
          <w:lang w:eastAsia="fr-FR"/>
        </w:rPr>
      </w:pPr>
    </w:p>
    <w:p w14:paraId="25D933DA" w14:textId="18A6E945" w:rsidR="006221A5" w:rsidRDefault="006221A5" w:rsidP="003F4F01">
      <w:pPr>
        <w:spacing w:after="0" w:line="240" w:lineRule="auto"/>
        <w:jc w:val="both"/>
        <w:rPr>
          <w:rFonts w:ascii="Marianne" w:eastAsia="Times New Roman" w:hAnsi="Marianne" w:cs="Arial"/>
          <w:b/>
          <w:bCs/>
          <w:sz w:val="20"/>
          <w:szCs w:val="20"/>
          <w:lang w:eastAsia="fr-FR"/>
        </w:rPr>
      </w:pPr>
    </w:p>
    <w:p w14:paraId="564FC2F3" w14:textId="4CF6B7AC" w:rsidR="006221A5" w:rsidRDefault="006221A5" w:rsidP="003F4F01">
      <w:pPr>
        <w:spacing w:after="0" w:line="240" w:lineRule="auto"/>
        <w:jc w:val="both"/>
        <w:rPr>
          <w:rFonts w:ascii="Marianne" w:eastAsia="Times New Roman" w:hAnsi="Marianne" w:cs="Arial"/>
          <w:b/>
          <w:bCs/>
          <w:sz w:val="20"/>
          <w:szCs w:val="20"/>
          <w:lang w:eastAsia="fr-FR"/>
        </w:rPr>
      </w:pPr>
    </w:p>
    <w:p w14:paraId="2FF121B2" w14:textId="50A665D5" w:rsidR="006221A5" w:rsidRDefault="006221A5" w:rsidP="003F4F01">
      <w:pPr>
        <w:spacing w:after="0" w:line="240" w:lineRule="auto"/>
        <w:jc w:val="both"/>
        <w:rPr>
          <w:rFonts w:ascii="Marianne" w:eastAsia="Times New Roman" w:hAnsi="Marianne" w:cs="Arial"/>
          <w:b/>
          <w:bCs/>
          <w:sz w:val="20"/>
          <w:szCs w:val="20"/>
          <w:lang w:eastAsia="fr-FR"/>
        </w:rPr>
      </w:pPr>
    </w:p>
    <w:p w14:paraId="1A9D70C0" w14:textId="24FB3D75" w:rsidR="006221A5" w:rsidRDefault="006221A5" w:rsidP="003F4F01">
      <w:pPr>
        <w:spacing w:after="0" w:line="240" w:lineRule="auto"/>
        <w:jc w:val="both"/>
        <w:rPr>
          <w:rFonts w:ascii="Marianne" w:eastAsia="Times New Roman" w:hAnsi="Marianne" w:cs="Arial"/>
          <w:b/>
          <w:bCs/>
          <w:sz w:val="20"/>
          <w:szCs w:val="20"/>
          <w:lang w:eastAsia="fr-FR"/>
        </w:rPr>
      </w:pPr>
    </w:p>
    <w:p w14:paraId="557184D3" w14:textId="7F016BE3" w:rsidR="006221A5" w:rsidRDefault="006221A5" w:rsidP="003F4F01">
      <w:pPr>
        <w:spacing w:after="0" w:line="240" w:lineRule="auto"/>
        <w:jc w:val="both"/>
        <w:rPr>
          <w:rFonts w:ascii="Marianne" w:eastAsia="Times New Roman" w:hAnsi="Marianne" w:cs="Arial"/>
          <w:b/>
          <w:bCs/>
          <w:sz w:val="20"/>
          <w:szCs w:val="20"/>
          <w:lang w:eastAsia="fr-FR"/>
        </w:rPr>
      </w:pPr>
    </w:p>
    <w:p w14:paraId="7494F07A" w14:textId="77777777" w:rsidR="006221A5" w:rsidRDefault="006221A5" w:rsidP="003F4F01">
      <w:pPr>
        <w:spacing w:after="0" w:line="240" w:lineRule="auto"/>
        <w:jc w:val="both"/>
        <w:rPr>
          <w:rFonts w:ascii="Marianne" w:eastAsia="Times New Roman" w:hAnsi="Marianne" w:cs="Arial"/>
          <w:b/>
          <w:bCs/>
          <w:sz w:val="20"/>
          <w:szCs w:val="20"/>
          <w:lang w:eastAsia="fr-FR"/>
        </w:rPr>
      </w:pPr>
    </w:p>
    <w:p w14:paraId="62B36882" w14:textId="77777777" w:rsidR="006221A5" w:rsidRDefault="006221A5" w:rsidP="003F4F01">
      <w:pPr>
        <w:spacing w:after="0" w:line="240" w:lineRule="auto"/>
        <w:jc w:val="both"/>
        <w:rPr>
          <w:rFonts w:ascii="Marianne" w:eastAsia="Times New Roman" w:hAnsi="Marianne" w:cs="Arial"/>
          <w:b/>
          <w:bCs/>
          <w:sz w:val="20"/>
          <w:szCs w:val="20"/>
          <w:lang w:eastAsia="fr-FR"/>
        </w:rPr>
      </w:pPr>
    </w:p>
    <w:p w14:paraId="4DFA0A43" w14:textId="77777777" w:rsidR="007820B9" w:rsidRDefault="007820B9" w:rsidP="003F4F01">
      <w:pPr>
        <w:spacing w:after="0" w:line="240" w:lineRule="auto"/>
        <w:jc w:val="both"/>
        <w:rPr>
          <w:rFonts w:ascii="Marianne" w:eastAsia="Times New Roman" w:hAnsi="Marianne" w:cs="Arial"/>
          <w:b/>
          <w:bCs/>
          <w:sz w:val="20"/>
          <w:szCs w:val="20"/>
          <w:lang w:eastAsia="fr-FR"/>
        </w:rPr>
      </w:pPr>
    </w:p>
    <w:p w14:paraId="1FF92F82" w14:textId="77777777" w:rsidR="007820B9" w:rsidRDefault="007820B9" w:rsidP="003F4F01">
      <w:pPr>
        <w:spacing w:after="0" w:line="240" w:lineRule="auto"/>
        <w:jc w:val="both"/>
        <w:rPr>
          <w:rFonts w:ascii="Marianne" w:eastAsia="Times New Roman" w:hAnsi="Marianne" w:cs="Arial"/>
          <w:b/>
          <w:bCs/>
          <w:sz w:val="20"/>
          <w:szCs w:val="20"/>
          <w:lang w:eastAsia="fr-FR"/>
        </w:rPr>
      </w:pPr>
    </w:p>
    <w:p w14:paraId="6152D90F" w14:textId="77777777" w:rsidR="007820B9" w:rsidRDefault="007820B9" w:rsidP="003F4F01">
      <w:pPr>
        <w:spacing w:after="0" w:line="240" w:lineRule="auto"/>
        <w:jc w:val="both"/>
        <w:rPr>
          <w:rFonts w:ascii="Marianne" w:eastAsia="Times New Roman" w:hAnsi="Marianne" w:cs="Arial"/>
          <w:b/>
          <w:bCs/>
          <w:sz w:val="20"/>
          <w:szCs w:val="20"/>
          <w:lang w:eastAsia="fr-FR"/>
        </w:rPr>
      </w:pPr>
    </w:p>
    <w:p w14:paraId="2B937BA3" w14:textId="77777777" w:rsidR="007820B9" w:rsidRDefault="007820B9" w:rsidP="003F4F01">
      <w:pPr>
        <w:spacing w:after="0" w:line="240" w:lineRule="auto"/>
        <w:jc w:val="both"/>
        <w:rPr>
          <w:rFonts w:ascii="Marianne" w:eastAsia="Times New Roman" w:hAnsi="Marianne" w:cs="Arial"/>
          <w:b/>
          <w:bCs/>
          <w:sz w:val="20"/>
          <w:szCs w:val="20"/>
          <w:lang w:eastAsia="fr-FR"/>
        </w:rPr>
      </w:pPr>
    </w:p>
    <w:p w14:paraId="5DA749CA" w14:textId="77777777" w:rsidR="007820B9" w:rsidRDefault="007820B9" w:rsidP="003F4F01">
      <w:pPr>
        <w:spacing w:after="0" w:line="240" w:lineRule="auto"/>
        <w:jc w:val="both"/>
        <w:rPr>
          <w:rFonts w:ascii="Marianne" w:eastAsia="Times New Roman" w:hAnsi="Marianne" w:cs="Arial"/>
          <w:b/>
          <w:bCs/>
          <w:sz w:val="20"/>
          <w:szCs w:val="20"/>
          <w:lang w:eastAsia="fr-FR"/>
        </w:rPr>
      </w:pPr>
    </w:p>
    <w:p w14:paraId="65767840" w14:textId="77777777" w:rsidR="007820B9" w:rsidRDefault="007820B9" w:rsidP="003F4F01">
      <w:pPr>
        <w:spacing w:after="0" w:line="240" w:lineRule="auto"/>
        <w:jc w:val="both"/>
        <w:rPr>
          <w:rFonts w:ascii="Marianne" w:eastAsia="Times New Roman" w:hAnsi="Marianne" w:cs="Arial"/>
          <w:b/>
          <w:bCs/>
          <w:sz w:val="20"/>
          <w:szCs w:val="20"/>
          <w:lang w:eastAsia="fr-FR"/>
        </w:rPr>
      </w:pPr>
    </w:p>
    <w:p w14:paraId="1FB990B6" w14:textId="75C6C4BD" w:rsidR="003F4F01" w:rsidRDefault="003F4F01" w:rsidP="003F4F01">
      <w:pPr>
        <w:spacing w:after="0" w:line="240" w:lineRule="auto"/>
        <w:jc w:val="both"/>
        <w:rPr>
          <w:rFonts w:ascii="Marianne" w:eastAsia="Times New Roman" w:hAnsi="Marianne" w:cs="Arial"/>
          <w:b/>
          <w:bCs/>
          <w:sz w:val="20"/>
          <w:szCs w:val="20"/>
          <w:lang w:eastAsia="fr-FR"/>
        </w:rPr>
      </w:pPr>
      <w:r>
        <w:rPr>
          <w:rFonts w:ascii="Marianne" w:eastAsia="Times New Roman" w:hAnsi="Marianne" w:cs="Arial"/>
          <w:b/>
          <w:bCs/>
          <w:sz w:val="20"/>
          <w:szCs w:val="20"/>
          <w:lang w:eastAsia="fr-FR"/>
        </w:rPr>
        <w:t>IV</w:t>
      </w:r>
      <w:r w:rsidRPr="002B3391">
        <w:rPr>
          <w:rFonts w:ascii="Marianne" w:eastAsia="Times New Roman" w:hAnsi="Marianne" w:cs="Arial"/>
          <w:b/>
          <w:bCs/>
          <w:sz w:val="20"/>
          <w:szCs w:val="20"/>
          <w:lang w:eastAsia="fr-FR"/>
        </w:rPr>
        <w:t xml:space="preserve"> / Calendrier de </w:t>
      </w:r>
      <w:r>
        <w:rPr>
          <w:rFonts w:ascii="Marianne" w:eastAsia="Times New Roman" w:hAnsi="Marianne" w:cs="Arial"/>
          <w:b/>
          <w:bCs/>
          <w:sz w:val="20"/>
          <w:szCs w:val="20"/>
          <w:lang w:eastAsia="fr-FR"/>
        </w:rPr>
        <w:t>recrutement</w:t>
      </w:r>
      <w:r>
        <w:rPr>
          <w:rFonts w:ascii="Calibri" w:eastAsia="Times New Roman" w:hAnsi="Calibri" w:cs="Calibri"/>
          <w:b/>
          <w:bCs/>
          <w:sz w:val="20"/>
          <w:szCs w:val="20"/>
          <w:lang w:eastAsia="fr-FR"/>
        </w:rPr>
        <w:t> </w:t>
      </w:r>
      <w:r>
        <w:rPr>
          <w:rFonts w:ascii="Marianne" w:eastAsia="Times New Roman" w:hAnsi="Marianne" w:cs="Arial"/>
          <w:b/>
          <w:bCs/>
          <w:sz w:val="20"/>
          <w:szCs w:val="20"/>
          <w:lang w:eastAsia="fr-FR"/>
        </w:rPr>
        <w:t>:</w:t>
      </w:r>
    </w:p>
    <w:p w14:paraId="2CF16A0A" w14:textId="77777777" w:rsidR="003F4F01" w:rsidRDefault="003F4F01" w:rsidP="003F4F01">
      <w:pPr>
        <w:spacing w:after="0" w:line="240" w:lineRule="auto"/>
        <w:jc w:val="both"/>
        <w:rPr>
          <w:rFonts w:ascii="Marianne" w:eastAsia="Times New Roman" w:hAnsi="Marianne" w:cs="Arial"/>
          <w:b/>
          <w:bCs/>
          <w:sz w:val="20"/>
          <w:szCs w:val="20"/>
          <w:lang w:eastAsia="fr-FR"/>
        </w:rPr>
      </w:pPr>
    </w:p>
    <w:p w14:paraId="447DC5E4" w14:textId="7C2E060C" w:rsidR="003F4F01" w:rsidRPr="00FE4D37" w:rsidRDefault="003F4F01" w:rsidP="003F4F01">
      <w:pPr>
        <w:pStyle w:val="Paragraphedeliste"/>
        <w:numPr>
          <w:ilvl w:val="0"/>
          <w:numId w:val="1"/>
        </w:numPr>
        <w:spacing w:after="0" w:line="240" w:lineRule="auto"/>
        <w:jc w:val="both"/>
        <w:rPr>
          <w:rFonts w:ascii="Marianne" w:eastAsia="Times New Roman" w:hAnsi="Marianne" w:cs="Arial"/>
          <w:sz w:val="20"/>
          <w:szCs w:val="20"/>
          <w:lang w:eastAsia="fr-FR"/>
        </w:rPr>
      </w:pPr>
      <w:r w:rsidRPr="00FE4D37">
        <w:rPr>
          <w:rFonts w:ascii="Marianne" w:eastAsia="Times New Roman" w:hAnsi="Marianne" w:cs="Arial"/>
          <w:sz w:val="20"/>
          <w:szCs w:val="20"/>
          <w:lang w:eastAsia="fr-FR"/>
        </w:rPr>
        <w:t>Du</w:t>
      </w:r>
      <w:r w:rsidR="00B8343E">
        <w:rPr>
          <w:rFonts w:ascii="Marianne" w:eastAsia="Times New Roman" w:hAnsi="Marianne" w:cs="Arial"/>
          <w:sz w:val="20"/>
          <w:szCs w:val="20"/>
          <w:lang w:eastAsia="fr-FR"/>
        </w:rPr>
        <w:t xml:space="preserve"> 16/05/2024 au 15/06/</w:t>
      </w:r>
      <w:r w:rsidRPr="00FE4D37">
        <w:rPr>
          <w:rFonts w:ascii="Marianne" w:eastAsia="Times New Roman" w:hAnsi="Marianne" w:cs="Arial"/>
          <w:sz w:val="20"/>
          <w:szCs w:val="20"/>
          <w:lang w:eastAsia="fr-FR"/>
        </w:rPr>
        <w:t>202</w:t>
      </w:r>
      <w:r w:rsidR="00FE4D37" w:rsidRPr="00FE4D37">
        <w:rPr>
          <w:rFonts w:ascii="Marianne" w:eastAsia="Times New Roman" w:hAnsi="Marianne" w:cs="Arial"/>
          <w:sz w:val="20"/>
          <w:szCs w:val="20"/>
          <w:lang w:eastAsia="fr-FR"/>
        </w:rPr>
        <w:t>4</w:t>
      </w:r>
      <w:r w:rsidRPr="00FE4D37">
        <w:rPr>
          <w:rFonts w:ascii="Calibri" w:eastAsia="Times New Roman" w:hAnsi="Calibri" w:cs="Calibri"/>
          <w:sz w:val="20"/>
          <w:szCs w:val="20"/>
          <w:lang w:eastAsia="fr-FR"/>
        </w:rPr>
        <w:t> </w:t>
      </w:r>
      <w:r w:rsidRPr="00FE4D37">
        <w:rPr>
          <w:rFonts w:ascii="Marianne" w:eastAsia="Times New Roman" w:hAnsi="Marianne" w:cs="Arial"/>
          <w:sz w:val="20"/>
          <w:szCs w:val="20"/>
          <w:lang w:eastAsia="fr-FR"/>
        </w:rPr>
        <w:t>: dépôt des candidatures auprès de l’académie de Normandie.</w:t>
      </w:r>
    </w:p>
    <w:p w14:paraId="44010B74" w14:textId="77777777" w:rsidR="00BF79C9" w:rsidRPr="00B8343E" w:rsidRDefault="00BF79C9" w:rsidP="00BF79C9">
      <w:pPr>
        <w:pStyle w:val="Paragraphedeliste"/>
        <w:spacing w:after="0" w:line="240" w:lineRule="auto"/>
        <w:jc w:val="both"/>
        <w:rPr>
          <w:rFonts w:ascii="Marianne" w:eastAsia="Times New Roman" w:hAnsi="Marianne" w:cs="Arial"/>
          <w:sz w:val="20"/>
          <w:szCs w:val="20"/>
          <w:lang w:eastAsia="fr-FR"/>
        </w:rPr>
      </w:pPr>
    </w:p>
    <w:p w14:paraId="2394FA1B" w14:textId="77777777" w:rsidR="00724D7F" w:rsidRPr="00B8343E" w:rsidRDefault="00724D7F" w:rsidP="00BF79C9">
      <w:pPr>
        <w:spacing w:after="0" w:line="240" w:lineRule="auto"/>
        <w:ind w:left="360"/>
        <w:jc w:val="both"/>
        <w:rPr>
          <w:rFonts w:ascii="Marianne" w:eastAsia="Times New Roman" w:hAnsi="Marianne" w:cs="Arial"/>
          <w:sz w:val="20"/>
          <w:szCs w:val="20"/>
          <w:lang w:eastAsia="fr-FR"/>
        </w:rPr>
      </w:pPr>
    </w:p>
    <w:p w14:paraId="73916970" w14:textId="128B3D34" w:rsidR="00BF79C9" w:rsidRPr="00914AC9" w:rsidRDefault="00BF79C9" w:rsidP="00914AC9">
      <w:pPr>
        <w:pStyle w:val="Paragraphedeliste"/>
        <w:numPr>
          <w:ilvl w:val="0"/>
          <w:numId w:val="1"/>
        </w:numPr>
        <w:spacing w:after="0" w:line="240" w:lineRule="auto"/>
        <w:jc w:val="both"/>
        <w:rPr>
          <w:rFonts w:ascii="Marianne" w:eastAsia="Times New Roman" w:hAnsi="Marianne" w:cs="Arial"/>
          <w:sz w:val="20"/>
          <w:szCs w:val="20"/>
          <w:lang w:eastAsia="fr-FR"/>
        </w:rPr>
      </w:pPr>
      <w:r w:rsidRPr="00914AC9">
        <w:rPr>
          <w:rFonts w:ascii="Marianne" w:eastAsia="Times New Roman" w:hAnsi="Marianne" w:cs="Arial"/>
          <w:sz w:val="20"/>
          <w:szCs w:val="20"/>
          <w:lang w:eastAsia="fr-FR"/>
        </w:rPr>
        <w:t>Affectations</w:t>
      </w:r>
      <w:r w:rsidRPr="00914AC9">
        <w:rPr>
          <w:rFonts w:ascii="Calibri" w:eastAsia="Times New Roman" w:hAnsi="Calibri" w:cs="Calibri"/>
          <w:sz w:val="20"/>
          <w:szCs w:val="20"/>
          <w:lang w:eastAsia="fr-FR"/>
        </w:rPr>
        <w:t> </w:t>
      </w:r>
      <w:r w:rsidRPr="00914AC9">
        <w:rPr>
          <w:rFonts w:ascii="Marianne" w:eastAsia="Times New Roman" w:hAnsi="Marianne" w:cs="Arial"/>
          <w:sz w:val="20"/>
          <w:szCs w:val="20"/>
          <w:lang w:eastAsia="fr-FR"/>
        </w:rPr>
        <w:t>:</w:t>
      </w:r>
      <w:r w:rsidR="00B8343E" w:rsidRPr="00914AC9">
        <w:rPr>
          <w:rFonts w:ascii="Marianne" w:eastAsia="Times New Roman" w:hAnsi="Marianne" w:cs="Arial"/>
          <w:sz w:val="20"/>
          <w:szCs w:val="20"/>
          <w:lang w:eastAsia="fr-FR"/>
        </w:rPr>
        <w:t xml:space="preserve"> 1</w:t>
      </w:r>
      <w:r w:rsidR="00B8343E" w:rsidRPr="00914AC9">
        <w:rPr>
          <w:rFonts w:ascii="Marianne" w:eastAsia="Times New Roman" w:hAnsi="Marianne" w:cs="Arial"/>
          <w:sz w:val="20"/>
          <w:szCs w:val="20"/>
          <w:vertAlign w:val="superscript"/>
          <w:lang w:eastAsia="fr-FR"/>
        </w:rPr>
        <w:t>er</w:t>
      </w:r>
      <w:r w:rsidR="00B8343E" w:rsidRPr="00914AC9">
        <w:rPr>
          <w:rFonts w:ascii="Marianne" w:eastAsia="Times New Roman" w:hAnsi="Marianne" w:cs="Arial"/>
          <w:sz w:val="20"/>
          <w:szCs w:val="20"/>
          <w:lang w:eastAsia="fr-FR"/>
        </w:rPr>
        <w:t xml:space="preserve"> septembre 2024</w:t>
      </w:r>
    </w:p>
    <w:p w14:paraId="67808E3B" w14:textId="22834562" w:rsidR="00F60D7E" w:rsidRDefault="00F60D7E" w:rsidP="002B3391">
      <w:pPr>
        <w:pBdr>
          <w:bottom w:val="single" w:sz="4" w:space="1" w:color="auto"/>
        </w:pBdr>
        <w:rPr>
          <w:rFonts w:ascii="Marianne" w:eastAsia="Times New Roman" w:hAnsi="Marianne" w:cs="Arial"/>
          <w:b/>
          <w:sz w:val="20"/>
          <w:szCs w:val="20"/>
          <w:lang w:eastAsia="fr-FR"/>
        </w:rPr>
      </w:pPr>
    </w:p>
    <w:p w14:paraId="210997D2" w14:textId="77777777" w:rsidR="003F4F01" w:rsidRDefault="003F4F01" w:rsidP="002B3391">
      <w:pPr>
        <w:pBdr>
          <w:bottom w:val="single" w:sz="4" w:space="1" w:color="auto"/>
        </w:pBdr>
        <w:rPr>
          <w:rFonts w:ascii="Marianne" w:eastAsia="Times New Roman" w:hAnsi="Marianne" w:cs="Arial"/>
          <w:b/>
          <w:sz w:val="20"/>
          <w:szCs w:val="20"/>
          <w:lang w:eastAsia="fr-FR"/>
        </w:rPr>
      </w:pPr>
    </w:p>
    <w:p w14:paraId="066EDE6F" w14:textId="6E5F354F" w:rsidR="00F60D7E" w:rsidRPr="00F60D7E" w:rsidRDefault="00F60D7E" w:rsidP="00F60D7E">
      <w:pPr>
        <w:spacing w:after="0" w:line="240" w:lineRule="auto"/>
        <w:jc w:val="both"/>
        <w:rPr>
          <w:rFonts w:ascii="Marianne" w:eastAsia="Times New Roman" w:hAnsi="Marianne" w:cs="Arial"/>
          <w:sz w:val="20"/>
          <w:szCs w:val="20"/>
          <w:lang w:eastAsia="fr-FR"/>
        </w:rPr>
      </w:pPr>
      <w:r w:rsidRPr="002B3391">
        <w:rPr>
          <w:rFonts w:ascii="Marianne" w:eastAsia="Times New Roman" w:hAnsi="Marianne" w:cs="Arial"/>
          <w:sz w:val="20"/>
          <w:szCs w:val="20"/>
          <w:lang w:eastAsia="fr-FR"/>
        </w:rPr>
        <w:t xml:space="preserve">Pour tout </w:t>
      </w:r>
      <w:r>
        <w:rPr>
          <w:rFonts w:ascii="Marianne" w:eastAsia="Times New Roman" w:hAnsi="Marianne" w:cs="Arial"/>
          <w:sz w:val="20"/>
          <w:szCs w:val="20"/>
          <w:lang w:eastAsia="fr-FR"/>
        </w:rPr>
        <w:t xml:space="preserve">renseignement complémentaire : </w:t>
      </w:r>
      <w:r w:rsidRPr="002B3391">
        <w:rPr>
          <w:rFonts w:ascii="Marianne" w:eastAsia="Times New Roman" w:hAnsi="Marianne" w:cs="Arial"/>
          <w:sz w:val="20"/>
          <w:szCs w:val="20"/>
          <w:lang w:eastAsia="fr-FR"/>
        </w:rPr>
        <w:t>DPA se</w:t>
      </w:r>
      <w:r w:rsidR="00724D7F">
        <w:rPr>
          <w:rFonts w:ascii="Marianne" w:eastAsia="Times New Roman" w:hAnsi="Marianne" w:cs="Arial"/>
          <w:sz w:val="20"/>
          <w:szCs w:val="20"/>
          <w:lang w:eastAsia="fr-FR"/>
        </w:rPr>
        <w:t>rvice transversal</w:t>
      </w:r>
      <w:r w:rsidRPr="002B3391">
        <w:rPr>
          <w:rFonts w:ascii="Marianne" w:eastAsia="Times New Roman" w:hAnsi="Marianne" w:cs="Arial"/>
          <w:sz w:val="20"/>
          <w:szCs w:val="20"/>
          <w:lang w:eastAsia="fr-FR"/>
        </w:rPr>
        <w:t xml:space="preserve"> – </w:t>
      </w:r>
      <w:r w:rsidRPr="00724D7F">
        <w:rPr>
          <w:rFonts w:ascii="Marianne" w:eastAsia="Times New Roman" w:hAnsi="Marianne" w:cs="Arial"/>
          <w:sz w:val="20"/>
          <w:szCs w:val="20"/>
          <w:lang w:eastAsia="fr-FR"/>
        </w:rPr>
        <w:t xml:space="preserve">mèl </w:t>
      </w:r>
      <w:hyperlink r:id="rId11" w:history="1">
        <w:r w:rsidR="006C62BC" w:rsidRPr="006C62BC">
          <w:rPr>
            <w:rStyle w:val="Lienhypertexte"/>
            <w:rFonts w:ascii="Marianne" w:eastAsia="Times New Roman" w:hAnsi="Marianne" w:cs="Arial"/>
            <w:sz w:val="20"/>
            <w:szCs w:val="20"/>
            <w:lang w:eastAsia="fr-FR"/>
          </w:rPr>
          <w:t>dpa-recrutement-emploi-public@ac-normandie.fr</w:t>
        </w:r>
      </w:hyperlink>
      <w:r w:rsidR="006C62BC">
        <w:rPr>
          <w:rFonts w:ascii="Marianne" w:eastAsia="Times New Roman" w:hAnsi="Marianne" w:cs="Arial"/>
          <w:sz w:val="20"/>
          <w:szCs w:val="20"/>
          <w:lang w:eastAsia="fr-FR"/>
        </w:rPr>
        <w:t xml:space="preserve"> </w:t>
      </w:r>
      <w:r>
        <w:rPr>
          <w:rFonts w:ascii="Marianne" w:eastAsia="Times New Roman" w:hAnsi="Marianne" w:cs="Arial"/>
          <w:sz w:val="20"/>
          <w:szCs w:val="20"/>
          <w:lang w:eastAsia="fr-FR"/>
        </w:rPr>
        <w:t>ou tél</w:t>
      </w:r>
      <w:r w:rsidR="00C15C4C">
        <w:rPr>
          <w:rFonts w:ascii="Marianne" w:eastAsia="Times New Roman" w:hAnsi="Marianne" w:cs="Arial"/>
          <w:sz w:val="20"/>
          <w:szCs w:val="20"/>
          <w:lang w:eastAsia="fr-FR"/>
        </w:rPr>
        <w:t xml:space="preserve"> </w:t>
      </w:r>
      <w:r>
        <w:rPr>
          <w:rFonts w:ascii="Marianne" w:eastAsia="Times New Roman" w:hAnsi="Marianne" w:cs="Arial"/>
          <w:sz w:val="20"/>
          <w:szCs w:val="20"/>
          <w:lang w:eastAsia="fr-FR"/>
        </w:rPr>
        <w:t>02.31.30.16.8</w:t>
      </w:r>
      <w:r w:rsidR="00B8343E">
        <w:rPr>
          <w:rFonts w:ascii="Marianne" w:eastAsia="Times New Roman" w:hAnsi="Marianne" w:cs="Arial"/>
          <w:sz w:val="20"/>
          <w:szCs w:val="20"/>
          <w:lang w:eastAsia="fr-FR"/>
        </w:rPr>
        <w:t>2</w:t>
      </w:r>
      <w:r w:rsidRPr="002B3391">
        <w:rPr>
          <w:rFonts w:ascii="Marianne" w:eastAsia="Times New Roman" w:hAnsi="Marianne" w:cs="Arial"/>
          <w:sz w:val="20"/>
          <w:szCs w:val="20"/>
          <w:lang w:eastAsia="fr-FR"/>
        </w:rPr>
        <w:t xml:space="preserve"> </w:t>
      </w:r>
    </w:p>
    <w:p w14:paraId="535CFF48" w14:textId="77777777" w:rsidR="002B3391" w:rsidRDefault="002B3391" w:rsidP="002B3391">
      <w:pPr>
        <w:pBdr>
          <w:bottom w:val="single" w:sz="4" w:space="1" w:color="auto"/>
        </w:pBdr>
      </w:pPr>
    </w:p>
    <w:sectPr w:rsidR="002B3391" w:rsidSect="004C53EB">
      <w:headerReference w:type="default" r:id="rId12"/>
      <w:footerReference w:type="default" r:id="rId13"/>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84A3" w14:textId="77777777" w:rsidR="002B3391" w:rsidRDefault="002B3391" w:rsidP="002B3391">
      <w:pPr>
        <w:spacing w:after="0" w:line="240" w:lineRule="auto"/>
      </w:pPr>
      <w:r>
        <w:separator/>
      </w:r>
    </w:p>
  </w:endnote>
  <w:endnote w:type="continuationSeparator" w:id="0">
    <w:p w14:paraId="326C2D7A" w14:textId="77777777" w:rsidR="002B3391" w:rsidRDefault="002B3391" w:rsidP="002B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81696"/>
      <w:docPartObj>
        <w:docPartGallery w:val="Page Numbers (Bottom of Page)"/>
        <w:docPartUnique/>
      </w:docPartObj>
    </w:sdtPr>
    <w:sdtEndPr/>
    <w:sdtContent>
      <w:p w14:paraId="6F8F09D7" w14:textId="77777777" w:rsidR="00263F6C" w:rsidRDefault="00263F6C">
        <w:pPr>
          <w:pStyle w:val="Pieddepage"/>
          <w:jc w:val="center"/>
        </w:pPr>
        <w:r>
          <w:fldChar w:fldCharType="begin"/>
        </w:r>
        <w:r>
          <w:instrText>PAGE   \* MERGEFORMAT</w:instrText>
        </w:r>
        <w:r>
          <w:fldChar w:fldCharType="separate"/>
        </w:r>
        <w:r w:rsidR="00F03703">
          <w:rPr>
            <w:noProof/>
          </w:rPr>
          <w:t>3</w:t>
        </w:r>
        <w:r>
          <w:fldChar w:fldCharType="end"/>
        </w:r>
      </w:p>
    </w:sdtContent>
  </w:sdt>
  <w:p w14:paraId="5D797BF5" w14:textId="77777777" w:rsidR="00263F6C" w:rsidRDefault="00263F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49FE" w14:textId="77777777" w:rsidR="002B3391" w:rsidRDefault="002B3391" w:rsidP="002B3391">
      <w:pPr>
        <w:spacing w:after="0" w:line="240" w:lineRule="auto"/>
      </w:pPr>
      <w:r>
        <w:separator/>
      </w:r>
    </w:p>
  </w:footnote>
  <w:footnote w:type="continuationSeparator" w:id="0">
    <w:p w14:paraId="15C219B8" w14:textId="77777777" w:rsidR="002B3391" w:rsidRDefault="002B3391" w:rsidP="002B3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657F" w14:textId="77777777" w:rsidR="002B3391" w:rsidRDefault="002B3391">
    <w:pPr>
      <w:pStyle w:val="En-tte"/>
    </w:pPr>
    <w:r w:rsidRPr="005713A6">
      <w:rPr>
        <w:rFonts w:ascii="Times New Roman"/>
        <w:noProof/>
        <w:sz w:val="20"/>
        <w:lang w:eastAsia="fr-FR"/>
      </w:rPr>
      <w:drawing>
        <wp:anchor distT="0" distB="0" distL="114300" distR="114300" simplePos="0" relativeHeight="251658240" behindDoc="1" locked="0" layoutInCell="1" allowOverlap="1" wp14:anchorId="42782C62" wp14:editId="174B90C2">
          <wp:simplePos x="0" y="0"/>
          <wp:positionH relativeFrom="column">
            <wp:posOffset>3976</wp:posOffset>
          </wp:positionH>
          <wp:positionV relativeFrom="paragraph">
            <wp:posOffset>3644</wp:posOffset>
          </wp:positionV>
          <wp:extent cx="1383665" cy="874395"/>
          <wp:effectExtent l="0" t="0" r="6985" b="1905"/>
          <wp:wrapNone/>
          <wp:docPr id="3" name="Image 3" descr="Logo_Ac-Normandie_RVB_pou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Ac-Normandie_RVB_pouradm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3665" cy="8743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30AD4"/>
    <w:multiLevelType w:val="hybridMultilevel"/>
    <w:tmpl w:val="0F1CFDD0"/>
    <w:lvl w:ilvl="0" w:tplc="89FE691E">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7C0577"/>
    <w:multiLevelType w:val="hybridMultilevel"/>
    <w:tmpl w:val="8A1E270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59F3AA6"/>
    <w:multiLevelType w:val="hybridMultilevel"/>
    <w:tmpl w:val="64C66FF8"/>
    <w:lvl w:ilvl="0" w:tplc="040C000B">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 w15:restartNumberingAfterBreak="0">
    <w:nsid w:val="46D405CF"/>
    <w:multiLevelType w:val="hybridMultilevel"/>
    <w:tmpl w:val="A0902566"/>
    <w:lvl w:ilvl="0" w:tplc="CCB011B4">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940DCC"/>
    <w:multiLevelType w:val="hybridMultilevel"/>
    <w:tmpl w:val="07A803F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E920A58"/>
    <w:multiLevelType w:val="hybridMultilevel"/>
    <w:tmpl w:val="BB78833A"/>
    <w:lvl w:ilvl="0" w:tplc="6B7875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1"/>
    <w:rsid w:val="00024175"/>
    <w:rsid w:val="00056CF7"/>
    <w:rsid w:val="0008639C"/>
    <w:rsid w:val="00145AEC"/>
    <w:rsid w:val="00152050"/>
    <w:rsid w:val="001D3FB8"/>
    <w:rsid w:val="00263F6C"/>
    <w:rsid w:val="002B3391"/>
    <w:rsid w:val="002B72D1"/>
    <w:rsid w:val="003001D1"/>
    <w:rsid w:val="00365166"/>
    <w:rsid w:val="003F4F01"/>
    <w:rsid w:val="003F7E66"/>
    <w:rsid w:val="00434137"/>
    <w:rsid w:val="00442BB8"/>
    <w:rsid w:val="00466D67"/>
    <w:rsid w:val="00467643"/>
    <w:rsid w:val="004C42CF"/>
    <w:rsid w:val="004C53EB"/>
    <w:rsid w:val="004F2DE4"/>
    <w:rsid w:val="00546301"/>
    <w:rsid w:val="006221A5"/>
    <w:rsid w:val="00656A81"/>
    <w:rsid w:val="006C62BC"/>
    <w:rsid w:val="006D6AAA"/>
    <w:rsid w:val="006E52F7"/>
    <w:rsid w:val="00724D7F"/>
    <w:rsid w:val="007820B9"/>
    <w:rsid w:val="00794B18"/>
    <w:rsid w:val="007C62E3"/>
    <w:rsid w:val="00822679"/>
    <w:rsid w:val="00824D2A"/>
    <w:rsid w:val="008552AB"/>
    <w:rsid w:val="008D1F32"/>
    <w:rsid w:val="00914AC9"/>
    <w:rsid w:val="00A23A2C"/>
    <w:rsid w:val="00A55344"/>
    <w:rsid w:val="00AA59E1"/>
    <w:rsid w:val="00AE0D9A"/>
    <w:rsid w:val="00B1734A"/>
    <w:rsid w:val="00B8343E"/>
    <w:rsid w:val="00BF79C9"/>
    <w:rsid w:val="00C15C4C"/>
    <w:rsid w:val="00C5313B"/>
    <w:rsid w:val="00C56702"/>
    <w:rsid w:val="00C873E5"/>
    <w:rsid w:val="00CD50F1"/>
    <w:rsid w:val="00D017E0"/>
    <w:rsid w:val="00D323BB"/>
    <w:rsid w:val="00DD2E97"/>
    <w:rsid w:val="00EB455C"/>
    <w:rsid w:val="00F03703"/>
    <w:rsid w:val="00F33A9D"/>
    <w:rsid w:val="00F53DD8"/>
    <w:rsid w:val="00F60D7E"/>
    <w:rsid w:val="00FE4BF1"/>
    <w:rsid w:val="00FE4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7C3516"/>
  <w15:chartTrackingRefBased/>
  <w15:docId w15:val="{9E44F486-7FF9-4643-B496-6FF0ADB9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3391"/>
    <w:pPr>
      <w:tabs>
        <w:tab w:val="center" w:pos="4536"/>
        <w:tab w:val="right" w:pos="9072"/>
      </w:tabs>
      <w:spacing w:after="0" w:line="240" w:lineRule="auto"/>
    </w:pPr>
  </w:style>
  <w:style w:type="character" w:customStyle="1" w:styleId="En-tteCar">
    <w:name w:val="En-tête Car"/>
    <w:basedOn w:val="Policepardfaut"/>
    <w:link w:val="En-tte"/>
    <w:uiPriority w:val="99"/>
    <w:rsid w:val="002B3391"/>
  </w:style>
  <w:style w:type="paragraph" w:styleId="Pieddepage">
    <w:name w:val="footer"/>
    <w:basedOn w:val="Normal"/>
    <w:link w:val="PieddepageCar"/>
    <w:uiPriority w:val="99"/>
    <w:unhideWhenUsed/>
    <w:rsid w:val="002B33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3391"/>
  </w:style>
  <w:style w:type="paragraph" w:styleId="Paragraphedeliste">
    <w:name w:val="List Paragraph"/>
    <w:basedOn w:val="Normal"/>
    <w:uiPriority w:val="34"/>
    <w:qFormat/>
    <w:rsid w:val="00434137"/>
    <w:pPr>
      <w:ind w:left="720"/>
      <w:contextualSpacing/>
    </w:pPr>
  </w:style>
  <w:style w:type="character" w:styleId="Lienhypertexte">
    <w:name w:val="Hyperlink"/>
    <w:basedOn w:val="Policepardfaut"/>
    <w:uiPriority w:val="99"/>
    <w:unhideWhenUsed/>
    <w:rsid w:val="002B72D1"/>
    <w:rPr>
      <w:color w:val="0563C1" w:themeColor="hyperlink"/>
      <w:u w:val="single"/>
    </w:rPr>
  </w:style>
  <w:style w:type="paragraph" w:styleId="Textedebulles">
    <w:name w:val="Balloon Text"/>
    <w:basedOn w:val="Normal"/>
    <w:link w:val="TextedebullesCar"/>
    <w:uiPriority w:val="99"/>
    <w:semiHidden/>
    <w:unhideWhenUsed/>
    <w:rsid w:val="00AA59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59E1"/>
    <w:rPr>
      <w:rFonts w:ascii="Segoe UI" w:hAnsi="Segoe UI" w:cs="Segoe UI"/>
      <w:sz w:val="18"/>
      <w:szCs w:val="18"/>
    </w:rPr>
  </w:style>
  <w:style w:type="character" w:styleId="Lienhypertextesuivivisit">
    <w:name w:val="FollowedHyperlink"/>
    <w:basedOn w:val="Policepardfaut"/>
    <w:uiPriority w:val="99"/>
    <w:semiHidden/>
    <w:unhideWhenUsed/>
    <w:rsid w:val="00F03703"/>
    <w:rPr>
      <w:color w:val="954F72" w:themeColor="followedHyperlink"/>
      <w:u w:val="single"/>
    </w:rPr>
  </w:style>
  <w:style w:type="character" w:styleId="lev">
    <w:name w:val="Strong"/>
    <w:basedOn w:val="Policepardfaut"/>
    <w:uiPriority w:val="22"/>
    <w:qFormat/>
    <w:rsid w:val="00442BB8"/>
    <w:rPr>
      <w:b/>
      <w:bCs/>
    </w:rPr>
  </w:style>
  <w:style w:type="character" w:styleId="Mentionnonrsolue">
    <w:name w:val="Unresolved Mention"/>
    <w:basedOn w:val="Policepardfaut"/>
    <w:uiPriority w:val="99"/>
    <w:semiHidden/>
    <w:unhideWhenUsed/>
    <w:rsid w:val="00FE4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0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le-metier-de-secretaire-administratif-de-l-education-nationale-et-de-l-enseignement-superieur-saenes-719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gouv.fr/le-metier-d-attache-d-administration-482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a-recrutement-emploi-public@ac-normandi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onction-publique.gouv.fr/devenir-agent-public/la-promotion-par-la-voie-du-detachement" TargetMode="External"/><Relationship Id="rId4" Type="http://schemas.openxmlformats.org/officeDocument/2006/relationships/webSettings" Target="webSettings.xml"/><Relationship Id="rId9" Type="http://schemas.openxmlformats.org/officeDocument/2006/relationships/hyperlink" Target="mailto:dpa-recrutement-emploi-public@ac-normandi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3</Pages>
  <Words>840</Words>
  <Characters>4625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thuillif</dc:creator>
  <cp:keywords/>
  <dc:description/>
  <cp:lastModifiedBy>Tasset Helene</cp:lastModifiedBy>
  <cp:revision>12</cp:revision>
  <cp:lastPrinted>2024-05-15T08:04:00Z</cp:lastPrinted>
  <dcterms:created xsi:type="dcterms:W3CDTF">2024-04-19T14:34:00Z</dcterms:created>
  <dcterms:modified xsi:type="dcterms:W3CDTF">2024-05-16T15:38:00Z</dcterms:modified>
</cp:coreProperties>
</file>